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541" w:rsidRDefault="00A00541" w:rsidP="00A00541">
      <w:pPr>
        <w:pStyle w:val="Brdtext"/>
        <w:jc w:val="both"/>
        <w:rPr>
          <w:sz w:val="2"/>
          <w:szCs w:val="2"/>
        </w:rPr>
      </w:pPr>
      <w:bookmarkStart w:id="0" w:name="bmkSecret_01"/>
      <w:bookmarkEnd w:id="0"/>
    </w:p>
    <w:p w:rsidR="00A00541" w:rsidRDefault="00A00541" w:rsidP="00A00541">
      <w:pPr>
        <w:pStyle w:val="Brdtext"/>
        <w:jc w:val="both"/>
        <w:rPr>
          <w:sz w:val="2"/>
          <w:szCs w:val="2"/>
        </w:rPr>
      </w:pPr>
    </w:p>
    <w:tbl>
      <w:tblPr>
        <w:tblW w:w="9986" w:type="dxa"/>
        <w:tblInd w:w="-2552" w:type="dxa"/>
        <w:tblLayout w:type="fixed"/>
        <w:tblCellMar>
          <w:left w:w="0" w:type="dxa"/>
          <w:right w:w="0" w:type="dxa"/>
        </w:tblCellMar>
        <w:tblLook w:val="0000" w:firstRow="0" w:lastRow="0" w:firstColumn="0" w:lastColumn="0" w:noHBand="0" w:noVBand="0"/>
      </w:tblPr>
      <w:tblGrid>
        <w:gridCol w:w="2552"/>
        <w:gridCol w:w="3671"/>
        <w:gridCol w:w="3763"/>
      </w:tblGrid>
      <w:tr w:rsidR="00A00541" w:rsidRPr="005220E3" w:rsidTr="003C0987">
        <w:tc>
          <w:tcPr>
            <w:tcW w:w="2552" w:type="dxa"/>
            <w:tcBorders>
              <w:top w:val="nil"/>
              <w:left w:val="nil"/>
              <w:bottom w:val="nil"/>
              <w:right w:val="nil"/>
            </w:tcBorders>
          </w:tcPr>
          <w:p w:rsidR="00A00541" w:rsidRPr="005220E3" w:rsidRDefault="00A00541" w:rsidP="00BE25B2">
            <w:pPr>
              <w:pStyle w:val="Tabelltext"/>
              <w:rPr>
                <w:b/>
                <w:bCs/>
                <w:sz w:val="22"/>
                <w:szCs w:val="22"/>
              </w:rPr>
            </w:pPr>
            <w:r w:rsidRPr="005220E3">
              <w:rPr>
                <w:b/>
                <w:bCs/>
                <w:sz w:val="22"/>
                <w:szCs w:val="22"/>
              </w:rPr>
              <w:t>Mötesrubrik</w:t>
            </w:r>
          </w:p>
        </w:tc>
        <w:tc>
          <w:tcPr>
            <w:tcW w:w="7434" w:type="dxa"/>
            <w:gridSpan w:val="2"/>
            <w:tcBorders>
              <w:top w:val="nil"/>
              <w:left w:val="nil"/>
              <w:bottom w:val="nil"/>
              <w:right w:val="nil"/>
            </w:tcBorders>
          </w:tcPr>
          <w:p w:rsidR="00A00541" w:rsidRPr="005220E3" w:rsidRDefault="00A00541" w:rsidP="00BE25B2">
            <w:pPr>
              <w:pStyle w:val="Tabelltext"/>
              <w:rPr>
                <w:sz w:val="22"/>
                <w:szCs w:val="22"/>
              </w:rPr>
            </w:pPr>
            <w:r w:rsidRPr="005220E3">
              <w:rPr>
                <w:sz w:val="22"/>
                <w:szCs w:val="22"/>
              </w:rPr>
              <w:t xml:space="preserve">Läkemedelskommittén i Västmanland </w:t>
            </w:r>
          </w:p>
        </w:tc>
      </w:tr>
      <w:tr w:rsidR="00A00541" w:rsidRPr="005220E3" w:rsidTr="003C0987">
        <w:tc>
          <w:tcPr>
            <w:tcW w:w="2552" w:type="dxa"/>
            <w:tcBorders>
              <w:top w:val="nil"/>
              <w:left w:val="nil"/>
              <w:bottom w:val="nil"/>
              <w:right w:val="nil"/>
            </w:tcBorders>
          </w:tcPr>
          <w:p w:rsidR="00A00541" w:rsidRPr="005220E3" w:rsidRDefault="00A00541" w:rsidP="00BE25B2">
            <w:pPr>
              <w:pStyle w:val="Ledtext"/>
              <w:rPr>
                <w:sz w:val="22"/>
                <w:szCs w:val="22"/>
              </w:rPr>
            </w:pPr>
          </w:p>
        </w:tc>
        <w:tc>
          <w:tcPr>
            <w:tcW w:w="7434" w:type="dxa"/>
            <w:gridSpan w:val="2"/>
            <w:tcBorders>
              <w:top w:val="nil"/>
              <w:left w:val="nil"/>
              <w:bottom w:val="nil"/>
              <w:right w:val="nil"/>
            </w:tcBorders>
          </w:tcPr>
          <w:p w:rsidR="00A00541" w:rsidRPr="005220E3" w:rsidRDefault="00A00541" w:rsidP="00BE25B2">
            <w:pPr>
              <w:pStyle w:val="Ledtext"/>
              <w:rPr>
                <w:sz w:val="22"/>
                <w:szCs w:val="22"/>
              </w:rPr>
            </w:pPr>
          </w:p>
        </w:tc>
      </w:tr>
      <w:tr w:rsidR="00A00541" w:rsidRPr="005220E3" w:rsidTr="003C0987">
        <w:tc>
          <w:tcPr>
            <w:tcW w:w="2552" w:type="dxa"/>
            <w:tcBorders>
              <w:top w:val="nil"/>
              <w:left w:val="nil"/>
              <w:bottom w:val="nil"/>
              <w:right w:val="nil"/>
            </w:tcBorders>
          </w:tcPr>
          <w:p w:rsidR="00A00541" w:rsidRPr="005220E3" w:rsidRDefault="00A00541" w:rsidP="00BE25B2">
            <w:pPr>
              <w:pStyle w:val="Tabelltext"/>
              <w:rPr>
                <w:b/>
                <w:bCs/>
                <w:sz w:val="22"/>
                <w:szCs w:val="22"/>
              </w:rPr>
            </w:pPr>
            <w:r w:rsidRPr="005220E3">
              <w:rPr>
                <w:b/>
                <w:bCs/>
                <w:sz w:val="22"/>
                <w:szCs w:val="22"/>
              </w:rPr>
              <w:t>Plats</w:t>
            </w:r>
          </w:p>
        </w:tc>
        <w:tc>
          <w:tcPr>
            <w:tcW w:w="7434" w:type="dxa"/>
            <w:gridSpan w:val="2"/>
            <w:tcBorders>
              <w:top w:val="nil"/>
              <w:left w:val="nil"/>
              <w:bottom w:val="nil"/>
              <w:right w:val="nil"/>
            </w:tcBorders>
          </w:tcPr>
          <w:p w:rsidR="00A00541" w:rsidRPr="005220E3" w:rsidRDefault="009F5641" w:rsidP="00BE25B2">
            <w:pPr>
              <w:pStyle w:val="Tabelltext"/>
              <w:rPr>
                <w:b/>
                <w:bCs/>
                <w:sz w:val="22"/>
                <w:szCs w:val="22"/>
              </w:rPr>
            </w:pPr>
            <w:r>
              <w:rPr>
                <w:sz w:val="22"/>
                <w:szCs w:val="22"/>
              </w:rPr>
              <w:t>Scandic Hotel</w:t>
            </w:r>
          </w:p>
        </w:tc>
      </w:tr>
      <w:tr w:rsidR="00A00541" w:rsidRPr="005220E3" w:rsidTr="003C0987">
        <w:tc>
          <w:tcPr>
            <w:tcW w:w="2552" w:type="dxa"/>
            <w:tcBorders>
              <w:top w:val="nil"/>
              <w:left w:val="nil"/>
              <w:bottom w:val="nil"/>
              <w:right w:val="nil"/>
            </w:tcBorders>
          </w:tcPr>
          <w:p w:rsidR="00A00541" w:rsidRPr="005220E3" w:rsidRDefault="00A00541" w:rsidP="00BE25B2">
            <w:pPr>
              <w:pStyle w:val="Ledtext"/>
              <w:rPr>
                <w:sz w:val="22"/>
                <w:szCs w:val="22"/>
              </w:rPr>
            </w:pPr>
          </w:p>
        </w:tc>
        <w:tc>
          <w:tcPr>
            <w:tcW w:w="7434" w:type="dxa"/>
            <w:gridSpan w:val="2"/>
            <w:tcBorders>
              <w:top w:val="nil"/>
              <w:left w:val="nil"/>
              <w:bottom w:val="nil"/>
              <w:right w:val="nil"/>
            </w:tcBorders>
          </w:tcPr>
          <w:p w:rsidR="00A00541" w:rsidRPr="005220E3" w:rsidRDefault="00A00541" w:rsidP="00BE25B2">
            <w:pPr>
              <w:pStyle w:val="Ledtext"/>
              <w:rPr>
                <w:sz w:val="22"/>
                <w:szCs w:val="22"/>
              </w:rPr>
            </w:pPr>
          </w:p>
        </w:tc>
      </w:tr>
      <w:tr w:rsidR="00A00541" w:rsidRPr="005220E3" w:rsidTr="003C0987">
        <w:tc>
          <w:tcPr>
            <w:tcW w:w="2552" w:type="dxa"/>
            <w:tcBorders>
              <w:top w:val="nil"/>
              <w:left w:val="nil"/>
              <w:bottom w:val="nil"/>
              <w:right w:val="nil"/>
            </w:tcBorders>
          </w:tcPr>
          <w:p w:rsidR="00A00541" w:rsidRPr="005220E3" w:rsidRDefault="00A00541" w:rsidP="00BE25B2">
            <w:pPr>
              <w:pStyle w:val="Tabelltext"/>
              <w:rPr>
                <w:b/>
                <w:bCs/>
                <w:sz w:val="22"/>
                <w:szCs w:val="22"/>
              </w:rPr>
            </w:pPr>
            <w:r w:rsidRPr="005220E3">
              <w:rPr>
                <w:b/>
                <w:bCs/>
                <w:sz w:val="22"/>
                <w:szCs w:val="22"/>
              </w:rPr>
              <w:t>Tidpunkt</w:t>
            </w:r>
          </w:p>
        </w:tc>
        <w:tc>
          <w:tcPr>
            <w:tcW w:w="7434" w:type="dxa"/>
            <w:gridSpan w:val="2"/>
            <w:tcBorders>
              <w:top w:val="nil"/>
              <w:left w:val="nil"/>
              <w:bottom w:val="nil"/>
              <w:right w:val="nil"/>
            </w:tcBorders>
          </w:tcPr>
          <w:p w:rsidR="00A00541" w:rsidRPr="005220E3" w:rsidRDefault="003C0987" w:rsidP="00BE25B2">
            <w:pPr>
              <w:pStyle w:val="Tabelltext"/>
              <w:rPr>
                <w:sz w:val="22"/>
                <w:szCs w:val="22"/>
              </w:rPr>
            </w:pPr>
            <w:r>
              <w:rPr>
                <w:sz w:val="22"/>
                <w:szCs w:val="22"/>
              </w:rPr>
              <w:t>2018-</w:t>
            </w:r>
            <w:r w:rsidR="00B738FB">
              <w:rPr>
                <w:sz w:val="22"/>
                <w:szCs w:val="22"/>
              </w:rPr>
              <w:t xml:space="preserve">01-15 </w:t>
            </w:r>
            <w:r w:rsidR="00A00541" w:rsidRPr="005220E3">
              <w:rPr>
                <w:sz w:val="22"/>
                <w:szCs w:val="22"/>
              </w:rPr>
              <w:t xml:space="preserve">kl. </w:t>
            </w:r>
            <w:r w:rsidR="00B738FB">
              <w:rPr>
                <w:sz w:val="22"/>
                <w:szCs w:val="22"/>
              </w:rPr>
              <w:t>13:00</w:t>
            </w:r>
            <w:r w:rsidR="00A00541" w:rsidRPr="005220E3">
              <w:rPr>
                <w:sz w:val="22"/>
                <w:szCs w:val="22"/>
              </w:rPr>
              <w:t xml:space="preserve"> – 16:30</w:t>
            </w:r>
          </w:p>
        </w:tc>
      </w:tr>
      <w:tr w:rsidR="00A00541" w:rsidRPr="005220E3" w:rsidTr="003C0987">
        <w:trPr>
          <w:trHeight w:val="437"/>
        </w:trPr>
        <w:tc>
          <w:tcPr>
            <w:tcW w:w="2552" w:type="dxa"/>
            <w:tcBorders>
              <w:top w:val="nil"/>
              <w:left w:val="nil"/>
              <w:bottom w:val="nil"/>
              <w:right w:val="nil"/>
            </w:tcBorders>
          </w:tcPr>
          <w:p w:rsidR="00A00541" w:rsidRPr="005220E3" w:rsidRDefault="00A00541" w:rsidP="00BE25B2">
            <w:pPr>
              <w:pStyle w:val="Ledtext"/>
              <w:rPr>
                <w:sz w:val="22"/>
                <w:szCs w:val="22"/>
              </w:rPr>
            </w:pPr>
          </w:p>
        </w:tc>
        <w:tc>
          <w:tcPr>
            <w:tcW w:w="7434" w:type="dxa"/>
            <w:gridSpan w:val="2"/>
            <w:tcBorders>
              <w:top w:val="nil"/>
              <w:left w:val="nil"/>
              <w:bottom w:val="nil"/>
              <w:right w:val="nil"/>
            </w:tcBorders>
          </w:tcPr>
          <w:p w:rsidR="00A00541" w:rsidRPr="005220E3" w:rsidRDefault="00A00541" w:rsidP="00BE25B2">
            <w:pPr>
              <w:pStyle w:val="Ledtext"/>
              <w:rPr>
                <w:sz w:val="22"/>
                <w:szCs w:val="22"/>
              </w:rPr>
            </w:pPr>
          </w:p>
        </w:tc>
      </w:tr>
      <w:tr w:rsidR="00A00541" w:rsidRPr="003C0987" w:rsidTr="003C0987">
        <w:trPr>
          <w:cantSplit/>
        </w:trPr>
        <w:tc>
          <w:tcPr>
            <w:tcW w:w="2552" w:type="dxa"/>
            <w:tcBorders>
              <w:top w:val="nil"/>
              <w:left w:val="nil"/>
              <w:bottom w:val="nil"/>
              <w:right w:val="nil"/>
            </w:tcBorders>
          </w:tcPr>
          <w:p w:rsidR="00A00541" w:rsidRPr="005220E3" w:rsidRDefault="00A00541" w:rsidP="00BE25B2">
            <w:pPr>
              <w:pStyle w:val="Tabelltext"/>
              <w:rPr>
                <w:sz w:val="22"/>
                <w:szCs w:val="22"/>
              </w:rPr>
            </w:pPr>
            <w:r w:rsidRPr="005220E3">
              <w:rPr>
                <w:sz w:val="22"/>
                <w:szCs w:val="22"/>
              </w:rPr>
              <w:t>Närvarande</w:t>
            </w:r>
          </w:p>
          <w:p w:rsidR="00A00541" w:rsidRPr="005220E3" w:rsidRDefault="00A00541" w:rsidP="00BE25B2">
            <w:pPr>
              <w:pStyle w:val="Tabelltext"/>
              <w:rPr>
                <w:sz w:val="22"/>
                <w:szCs w:val="22"/>
              </w:rPr>
            </w:pPr>
          </w:p>
          <w:p w:rsidR="00A00541" w:rsidRPr="005220E3" w:rsidRDefault="00A00541" w:rsidP="00BE25B2">
            <w:pPr>
              <w:pStyle w:val="Tabelltext"/>
              <w:rPr>
                <w:sz w:val="22"/>
                <w:szCs w:val="22"/>
              </w:rPr>
            </w:pPr>
          </w:p>
          <w:p w:rsidR="00CD46FE" w:rsidRDefault="00CD46FE" w:rsidP="00BE25B2">
            <w:pPr>
              <w:pStyle w:val="Tabelltext"/>
              <w:rPr>
                <w:sz w:val="22"/>
                <w:szCs w:val="22"/>
              </w:rPr>
            </w:pPr>
          </w:p>
          <w:p w:rsidR="00CD46FE" w:rsidRDefault="00CD46FE" w:rsidP="00BE25B2">
            <w:pPr>
              <w:pStyle w:val="Tabelltext"/>
              <w:rPr>
                <w:sz w:val="22"/>
                <w:szCs w:val="22"/>
              </w:rPr>
            </w:pPr>
          </w:p>
          <w:p w:rsidR="00CD46FE" w:rsidRDefault="00CD46FE" w:rsidP="00BE25B2">
            <w:pPr>
              <w:pStyle w:val="Tabelltext"/>
              <w:rPr>
                <w:sz w:val="22"/>
                <w:szCs w:val="22"/>
              </w:rPr>
            </w:pPr>
          </w:p>
          <w:p w:rsidR="00CD46FE" w:rsidRDefault="00CD46FE" w:rsidP="00BE25B2">
            <w:pPr>
              <w:pStyle w:val="Tabelltext"/>
              <w:rPr>
                <w:sz w:val="22"/>
                <w:szCs w:val="22"/>
              </w:rPr>
            </w:pPr>
          </w:p>
          <w:p w:rsidR="00CD46FE" w:rsidRDefault="00CD46FE" w:rsidP="00BE25B2">
            <w:pPr>
              <w:pStyle w:val="Tabelltext"/>
              <w:rPr>
                <w:sz w:val="22"/>
                <w:szCs w:val="22"/>
              </w:rPr>
            </w:pPr>
          </w:p>
          <w:p w:rsidR="00CD46FE" w:rsidRDefault="00CD46FE" w:rsidP="00BE25B2">
            <w:pPr>
              <w:pStyle w:val="Tabelltext"/>
              <w:rPr>
                <w:sz w:val="22"/>
                <w:szCs w:val="22"/>
              </w:rPr>
            </w:pPr>
          </w:p>
          <w:p w:rsidR="00CD46FE" w:rsidRDefault="00CD46FE" w:rsidP="00BE25B2">
            <w:pPr>
              <w:pStyle w:val="Tabelltext"/>
              <w:rPr>
                <w:sz w:val="22"/>
                <w:szCs w:val="22"/>
              </w:rPr>
            </w:pPr>
          </w:p>
          <w:p w:rsidR="00CD46FE" w:rsidRDefault="00CD46FE" w:rsidP="00BE25B2">
            <w:pPr>
              <w:pStyle w:val="Tabelltext"/>
              <w:rPr>
                <w:sz w:val="22"/>
                <w:szCs w:val="22"/>
              </w:rPr>
            </w:pPr>
          </w:p>
          <w:p w:rsidR="00CD46FE" w:rsidRDefault="00CD46FE" w:rsidP="00BE25B2">
            <w:pPr>
              <w:pStyle w:val="Tabelltext"/>
              <w:rPr>
                <w:sz w:val="22"/>
                <w:szCs w:val="22"/>
              </w:rPr>
            </w:pPr>
          </w:p>
          <w:p w:rsidR="00CD46FE" w:rsidRDefault="00CD46FE" w:rsidP="00BE25B2">
            <w:pPr>
              <w:pStyle w:val="Tabelltext"/>
              <w:rPr>
                <w:sz w:val="22"/>
                <w:szCs w:val="22"/>
              </w:rPr>
            </w:pPr>
          </w:p>
          <w:p w:rsidR="00CD46FE" w:rsidRDefault="00CD46FE" w:rsidP="00BE25B2">
            <w:pPr>
              <w:pStyle w:val="Tabelltext"/>
              <w:rPr>
                <w:sz w:val="22"/>
                <w:szCs w:val="22"/>
              </w:rPr>
            </w:pPr>
          </w:p>
          <w:p w:rsidR="00CD46FE" w:rsidRDefault="00CD46FE" w:rsidP="00BE25B2">
            <w:pPr>
              <w:pStyle w:val="Tabelltext"/>
              <w:rPr>
                <w:sz w:val="22"/>
                <w:szCs w:val="22"/>
              </w:rPr>
            </w:pPr>
          </w:p>
          <w:p w:rsidR="00A00541" w:rsidRDefault="00CD46FE" w:rsidP="00BE25B2">
            <w:pPr>
              <w:pStyle w:val="Tabelltext"/>
              <w:rPr>
                <w:sz w:val="22"/>
                <w:szCs w:val="22"/>
              </w:rPr>
            </w:pPr>
            <w:r>
              <w:rPr>
                <w:sz w:val="22"/>
                <w:szCs w:val="22"/>
              </w:rPr>
              <w:t>Gäster</w:t>
            </w:r>
          </w:p>
          <w:p w:rsidR="00CD46FE" w:rsidRPr="005220E3" w:rsidRDefault="00CD46FE" w:rsidP="00BE25B2">
            <w:pPr>
              <w:pStyle w:val="Tabelltext"/>
              <w:rPr>
                <w:sz w:val="22"/>
                <w:szCs w:val="22"/>
              </w:rPr>
            </w:pPr>
          </w:p>
        </w:tc>
        <w:tc>
          <w:tcPr>
            <w:tcW w:w="3671" w:type="dxa"/>
            <w:tcBorders>
              <w:top w:val="nil"/>
              <w:left w:val="nil"/>
              <w:bottom w:val="nil"/>
              <w:right w:val="nil"/>
            </w:tcBorders>
          </w:tcPr>
          <w:p w:rsidR="00CD46FE" w:rsidRDefault="00CD46FE" w:rsidP="00BE25B2">
            <w:pPr>
              <w:pStyle w:val="Tabelltext"/>
              <w:rPr>
                <w:sz w:val="22"/>
                <w:szCs w:val="22"/>
              </w:rPr>
            </w:pPr>
            <w:r>
              <w:rPr>
                <w:sz w:val="22"/>
                <w:szCs w:val="22"/>
              </w:rPr>
              <w:t>Inge Eriksson</w:t>
            </w:r>
          </w:p>
          <w:p w:rsidR="00A00541" w:rsidRPr="005220E3" w:rsidRDefault="00A00541" w:rsidP="00BE25B2">
            <w:pPr>
              <w:pStyle w:val="Tabelltext"/>
              <w:rPr>
                <w:sz w:val="22"/>
                <w:szCs w:val="22"/>
              </w:rPr>
            </w:pPr>
            <w:r w:rsidRPr="005220E3">
              <w:rPr>
                <w:sz w:val="22"/>
                <w:szCs w:val="22"/>
              </w:rPr>
              <w:t>Jan Smedjegård</w:t>
            </w:r>
          </w:p>
          <w:p w:rsidR="00CD46FE" w:rsidRDefault="00CD46FE" w:rsidP="00BE25B2">
            <w:pPr>
              <w:pStyle w:val="Tabelltext"/>
              <w:rPr>
                <w:sz w:val="22"/>
                <w:szCs w:val="22"/>
              </w:rPr>
            </w:pPr>
            <w:r>
              <w:rPr>
                <w:sz w:val="22"/>
                <w:szCs w:val="22"/>
              </w:rPr>
              <w:t>Lars Lööf</w:t>
            </w:r>
          </w:p>
          <w:p w:rsidR="00A00541" w:rsidRPr="00364003" w:rsidRDefault="00A00541" w:rsidP="00BE25B2">
            <w:pPr>
              <w:pStyle w:val="Tabelltext"/>
              <w:rPr>
                <w:sz w:val="22"/>
                <w:szCs w:val="22"/>
              </w:rPr>
            </w:pPr>
            <w:r w:rsidRPr="00364003">
              <w:rPr>
                <w:sz w:val="22"/>
                <w:szCs w:val="22"/>
              </w:rPr>
              <w:t>Carina Westberg</w:t>
            </w:r>
          </w:p>
          <w:p w:rsidR="00A00541" w:rsidRDefault="00A00541" w:rsidP="00BE25B2">
            <w:pPr>
              <w:pStyle w:val="Tabelltext"/>
              <w:rPr>
                <w:sz w:val="22"/>
                <w:szCs w:val="22"/>
              </w:rPr>
            </w:pPr>
            <w:r>
              <w:rPr>
                <w:sz w:val="22"/>
                <w:szCs w:val="22"/>
              </w:rPr>
              <w:t>Rune Kaalhus</w:t>
            </w:r>
          </w:p>
          <w:p w:rsidR="00A00541" w:rsidRDefault="00A00541" w:rsidP="00BE25B2">
            <w:pPr>
              <w:pStyle w:val="Tabelltext"/>
              <w:rPr>
                <w:sz w:val="22"/>
                <w:szCs w:val="22"/>
              </w:rPr>
            </w:pPr>
            <w:r>
              <w:rPr>
                <w:sz w:val="22"/>
                <w:szCs w:val="22"/>
              </w:rPr>
              <w:t>Adina Velica</w:t>
            </w:r>
          </w:p>
          <w:p w:rsidR="009D4F1C" w:rsidRDefault="009D4F1C" w:rsidP="00BE25B2">
            <w:pPr>
              <w:pStyle w:val="Tabelltext"/>
              <w:rPr>
                <w:sz w:val="22"/>
                <w:szCs w:val="22"/>
              </w:rPr>
            </w:pPr>
            <w:r>
              <w:rPr>
                <w:sz w:val="22"/>
                <w:szCs w:val="22"/>
              </w:rPr>
              <w:t>Karl-Johan Lindner</w:t>
            </w:r>
          </w:p>
          <w:p w:rsidR="00A00541" w:rsidRPr="00B738FB" w:rsidRDefault="003C0987" w:rsidP="00BE25B2">
            <w:pPr>
              <w:pStyle w:val="Tabelltext"/>
              <w:rPr>
                <w:sz w:val="22"/>
                <w:szCs w:val="22"/>
              </w:rPr>
            </w:pPr>
            <w:r w:rsidRPr="00B738FB">
              <w:rPr>
                <w:sz w:val="22"/>
                <w:szCs w:val="22"/>
              </w:rPr>
              <w:t>Cecilia Nilsson</w:t>
            </w:r>
          </w:p>
          <w:p w:rsidR="003C0987" w:rsidRPr="00B738FB" w:rsidRDefault="003C0987" w:rsidP="00BE25B2">
            <w:pPr>
              <w:pStyle w:val="Tabelltext"/>
              <w:rPr>
                <w:sz w:val="22"/>
                <w:szCs w:val="22"/>
              </w:rPr>
            </w:pPr>
            <w:r w:rsidRPr="00B738FB">
              <w:rPr>
                <w:sz w:val="22"/>
                <w:szCs w:val="22"/>
              </w:rPr>
              <w:t>Kenneth Berglén</w:t>
            </w:r>
          </w:p>
          <w:p w:rsidR="003C0987" w:rsidRPr="00B738FB" w:rsidRDefault="003C0987" w:rsidP="00BE25B2">
            <w:pPr>
              <w:pStyle w:val="Tabelltext"/>
              <w:rPr>
                <w:sz w:val="22"/>
                <w:szCs w:val="22"/>
              </w:rPr>
            </w:pPr>
            <w:r w:rsidRPr="00B738FB">
              <w:rPr>
                <w:sz w:val="22"/>
                <w:szCs w:val="22"/>
              </w:rPr>
              <w:t>Maria Eckerrot</w:t>
            </w:r>
          </w:p>
          <w:p w:rsidR="00903BE8" w:rsidRPr="00903BE8" w:rsidRDefault="003C0987" w:rsidP="00BE25B2">
            <w:pPr>
              <w:pStyle w:val="Tabelltext"/>
              <w:rPr>
                <w:sz w:val="22"/>
                <w:szCs w:val="22"/>
              </w:rPr>
            </w:pPr>
            <w:r w:rsidRPr="00903BE8">
              <w:rPr>
                <w:sz w:val="22"/>
                <w:szCs w:val="22"/>
              </w:rPr>
              <w:t>Stellan Bandh</w:t>
            </w:r>
          </w:p>
          <w:p w:rsidR="00CD46FE" w:rsidRDefault="00CD46FE" w:rsidP="00903BE8">
            <w:pPr>
              <w:pStyle w:val="Tabelltext"/>
              <w:rPr>
                <w:sz w:val="22"/>
                <w:szCs w:val="22"/>
              </w:rPr>
            </w:pPr>
            <w:r>
              <w:rPr>
                <w:sz w:val="22"/>
                <w:szCs w:val="22"/>
              </w:rPr>
              <w:t>Johan Nordmark</w:t>
            </w:r>
          </w:p>
          <w:p w:rsidR="00CD46FE" w:rsidRDefault="00CD46FE" w:rsidP="00903BE8">
            <w:pPr>
              <w:pStyle w:val="Tabelltext"/>
              <w:rPr>
                <w:sz w:val="22"/>
                <w:szCs w:val="22"/>
              </w:rPr>
            </w:pPr>
            <w:r>
              <w:rPr>
                <w:sz w:val="22"/>
                <w:szCs w:val="22"/>
              </w:rPr>
              <w:t>Elma Tajic</w:t>
            </w:r>
          </w:p>
          <w:p w:rsidR="00CD46FE" w:rsidRDefault="00CD46FE" w:rsidP="00903BE8">
            <w:pPr>
              <w:pStyle w:val="Tabelltext"/>
              <w:rPr>
                <w:sz w:val="22"/>
                <w:szCs w:val="22"/>
              </w:rPr>
            </w:pPr>
            <w:r>
              <w:rPr>
                <w:sz w:val="22"/>
                <w:szCs w:val="22"/>
              </w:rPr>
              <w:t>Ingela Gerdland</w:t>
            </w:r>
          </w:p>
          <w:p w:rsidR="00CD46FE" w:rsidRDefault="00CD46FE" w:rsidP="00903BE8">
            <w:pPr>
              <w:pStyle w:val="Tabelltext"/>
              <w:rPr>
                <w:sz w:val="22"/>
                <w:szCs w:val="22"/>
              </w:rPr>
            </w:pPr>
          </w:p>
          <w:p w:rsidR="00CD46FE" w:rsidRDefault="00CD46FE" w:rsidP="00903BE8">
            <w:pPr>
              <w:pStyle w:val="Tabelltext"/>
              <w:rPr>
                <w:sz w:val="22"/>
                <w:szCs w:val="22"/>
              </w:rPr>
            </w:pPr>
            <w:r>
              <w:rPr>
                <w:sz w:val="22"/>
                <w:szCs w:val="22"/>
              </w:rPr>
              <w:t>Mattias Damberg</w:t>
            </w:r>
          </w:p>
          <w:p w:rsidR="00CD46FE" w:rsidRDefault="00CD46FE" w:rsidP="00903BE8">
            <w:pPr>
              <w:pStyle w:val="Tabelltext"/>
              <w:rPr>
                <w:sz w:val="22"/>
                <w:szCs w:val="22"/>
              </w:rPr>
            </w:pPr>
            <w:r>
              <w:rPr>
                <w:sz w:val="22"/>
                <w:szCs w:val="22"/>
              </w:rPr>
              <w:t>Anna Nordanberg</w:t>
            </w:r>
          </w:p>
          <w:p w:rsidR="00CD46FE" w:rsidRDefault="00CD46FE" w:rsidP="00903BE8">
            <w:pPr>
              <w:pStyle w:val="Tabelltext"/>
              <w:rPr>
                <w:sz w:val="22"/>
                <w:szCs w:val="22"/>
              </w:rPr>
            </w:pPr>
            <w:r>
              <w:rPr>
                <w:sz w:val="22"/>
                <w:szCs w:val="22"/>
              </w:rPr>
              <w:t>Malin Helander</w:t>
            </w:r>
          </w:p>
          <w:p w:rsidR="00CD46FE" w:rsidRDefault="00CD46FE" w:rsidP="00903BE8">
            <w:pPr>
              <w:pStyle w:val="Tabelltext"/>
              <w:rPr>
                <w:sz w:val="22"/>
                <w:szCs w:val="22"/>
              </w:rPr>
            </w:pPr>
            <w:r>
              <w:rPr>
                <w:sz w:val="22"/>
                <w:szCs w:val="22"/>
              </w:rPr>
              <w:t>Athir Tarish</w:t>
            </w:r>
          </w:p>
          <w:p w:rsidR="00CD46FE" w:rsidRDefault="00CD46FE" w:rsidP="00903BE8">
            <w:pPr>
              <w:pStyle w:val="Tabelltext"/>
              <w:rPr>
                <w:sz w:val="22"/>
                <w:szCs w:val="22"/>
              </w:rPr>
            </w:pPr>
            <w:r>
              <w:rPr>
                <w:sz w:val="22"/>
                <w:szCs w:val="22"/>
              </w:rPr>
              <w:t>Milad Rizk</w:t>
            </w:r>
          </w:p>
          <w:p w:rsidR="00CD46FE" w:rsidRDefault="00CD46FE" w:rsidP="00903BE8">
            <w:pPr>
              <w:pStyle w:val="Tabelltext"/>
              <w:rPr>
                <w:sz w:val="22"/>
                <w:szCs w:val="22"/>
              </w:rPr>
            </w:pPr>
            <w:r>
              <w:rPr>
                <w:sz w:val="22"/>
                <w:szCs w:val="22"/>
              </w:rPr>
              <w:t>Mikael Sars</w:t>
            </w:r>
          </w:p>
          <w:p w:rsidR="00CD46FE" w:rsidRDefault="00CD46FE" w:rsidP="00903BE8">
            <w:pPr>
              <w:pStyle w:val="Tabelltext"/>
              <w:rPr>
                <w:sz w:val="22"/>
                <w:szCs w:val="22"/>
              </w:rPr>
            </w:pPr>
            <w:r>
              <w:rPr>
                <w:sz w:val="22"/>
                <w:szCs w:val="22"/>
              </w:rPr>
              <w:t>P-O Kirke (Värmland)</w:t>
            </w:r>
          </w:p>
          <w:p w:rsidR="00CD46FE" w:rsidRDefault="00CD46FE" w:rsidP="00903BE8">
            <w:pPr>
              <w:pStyle w:val="Tabelltext"/>
              <w:rPr>
                <w:sz w:val="22"/>
                <w:szCs w:val="22"/>
              </w:rPr>
            </w:pPr>
            <w:r>
              <w:rPr>
                <w:sz w:val="22"/>
                <w:szCs w:val="22"/>
              </w:rPr>
              <w:t>Jan Jansson (Värmland)</w:t>
            </w:r>
          </w:p>
          <w:p w:rsidR="00CD46FE" w:rsidRDefault="00CD46FE" w:rsidP="00903BE8">
            <w:pPr>
              <w:pStyle w:val="Tabelltext"/>
              <w:rPr>
                <w:sz w:val="22"/>
                <w:szCs w:val="22"/>
              </w:rPr>
            </w:pPr>
            <w:r>
              <w:rPr>
                <w:sz w:val="22"/>
                <w:szCs w:val="22"/>
              </w:rPr>
              <w:t>Mats Rothman</w:t>
            </w:r>
          </w:p>
          <w:p w:rsidR="00CD46FE" w:rsidRDefault="00CD46FE" w:rsidP="00903BE8">
            <w:pPr>
              <w:pStyle w:val="Tabelltext"/>
              <w:rPr>
                <w:sz w:val="22"/>
                <w:szCs w:val="22"/>
              </w:rPr>
            </w:pPr>
            <w:r>
              <w:rPr>
                <w:sz w:val="22"/>
                <w:szCs w:val="22"/>
              </w:rPr>
              <w:t>Irina Malmström</w:t>
            </w:r>
          </w:p>
          <w:p w:rsidR="00CD46FE" w:rsidRDefault="00CD46FE" w:rsidP="00903BE8">
            <w:pPr>
              <w:pStyle w:val="Tabelltext"/>
              <w:rPr>
                <w:sz w:val="22"/>
                <w:szCs w:val="22"/>
              </w:rPr>
            </w:pPr>
            <w:r>
              <w:rPr>
                <w:sz w:val="22"/>
                <w:szCs w:val="22"/>
              </w:rPr>
              <w:t>Mia Koskiranta</w:t>
            </w:r>
          </w:p>
          <w:p w:rsidR="00CD46FE" w:rsidRPr="00903BE8" w:rsidRDefault="00CD46FE" w:rsidP="00903BE8">
            <w:pPr>
              <w:pStyle w:val="Tabelltext"/>
              <w:rPr>
                <w:sz w:val="22"/>
                <w:szCs w:val="22"/>
              </w:rPr>
            </w:pPr>
            <w:r>
              <w:rPr>
                <w:sz w:val="22"/>
                <w:szCs w:val="22"/>
              </w:rPr>
              <w:t>Maria Brygg</w:t>
            </w:r>
          </w:p>
        </w:tc>
        <w:tc>
          <w:tcPr>
            <w:tcW w:w="3763" w:type="dxa"/>
            <w:tcBorders>
              <w:top w:val="nil"/>
              <w:left w:val="nil"/>
              <w:bottom w:val="nil"/>
              <w:right w:val="nil"/>
            </w:tcBorders>
          </w:tcPr>
          <w:p w:rsidR="00A00541" w:rsidRPr="00903BE8" w:rsidRDefault="00A00541" w:rsidP="00BE25B2">
            <w:pPr>
              <w:pStyle w:val="Tabelltext"/>
              <w:rPr>
                <w:sz w:val="22"/>
                <w:szCs w:val="22"/>
              </w:rPr>
            </w:pPr>
          </w:p>
        </w:tc>
      </w:tr>
      <w:tr w:rsidR="00A00541" w:rsidRPr="003C0987" w:rsidTr="003C0987">
        <w:trPr>
          <w:trHeight w:val="161"/>
        </w:trPr>
        <w:tc>
          <w:tcPr>
            <w:tcW w:w="2552" w:type="dxa"/>
            <w:tcBorders>
              <w:top w:val="nil"/>
              <w:left w:val="nil"/>
              <w:bottom w:val="nil"/>
              <w:right w:val="nil"/>
            </w:tcBorders>
          </w:tcPr>
          <w:p w:rsidR="00A00541" w:rsidRPr="00903BE8" w:rsidRDefault="00A00541" w:rsidP="00BE25B2">
            <w:pPr>
              <w:pStyle w:val="Ledtext"/>
              <w:rPr>
                <w:sz w:val="22"/>
                <w:szCs w:val="22"/>
              </w:rPr>
            </w:pPr>
          </w:p>
        </w:tc>
        <w:tc>
          <w:tcPr>
            <w:tcW w:w="7434" w:type="dxa"/>
            <w:gridSpan w:val="2"/>
            <w:tcBorders>
              <w:top w:val="nil"/>
              <w:left w:val="nil"/>
              <w:bottom w:val="nil"/>
              <w:right w:val="nil"/>
            </w:tcBorders>
          </w:tcPr>
          <w:p w:rsidR="00A00541" w:rsidRPr="00903BE8" w:rsidRDefault="00A00541" w:rsidP="00BE25B2">
            <w:pPr>
              <w:pStyle w:val="Ledtext"/>
              <w:rPr>
                <w:sz w:val="22"/>
                <w:szCs w:val="22"/>
              </w:rPr>
            </w:pPr>
          </w:p>
        </w:tc>
      </w:tr>
      <w:tr w:rsidR="00A00541" w:rsidRPr="005220E3" w:rsidTr="003C0987">
        <w:trPr>
          <w:trHeight w:val="161"/>
        </w:trPr>
        <w:tc>
          <w:tcPr>
            <w:tcW w:w="2552" w:type="dxa"/>
            <w:tcBorders>
              <w:top w:val="nil"/>
              <w:left w:val="nil"/>
              <w:bottom w:val="nil"/>
              <w:right w:val="nil"/>
            </w:tcBorders>
          </w:tcPr>
          <w:p w:rsidR="00A00541" w:rsidRPr="005220E3" w:rsidRDefault="00A00541" w:rsidP="00BE25B2">
            <w:pPr>
              <w:pStyle w:val="Rubrik10"/>
              <w:ind w:left="-2552"/>
              <w:rPr>
                <w:sz w:val="22"/>
                <w:szCs w:val="22"/>
              </w:rPr>
            </w:pPr>
            <w:r w:rsidRPr="005220E3">
              <w:rPr>
                <w:b/>
                <w:bCs/>
                <w:sz w:val="22"/>
                <w:szCs w:val="22"/>
              </w:rPr>
              <w:t>Basläkemedelslista</w:t>
            </w:r>
          </w:p>
        </w:tc>
        <w:tc>
          <w:tcPr>
            <w:tcW w:w="7434" w:type="dxa"/>
            <w:gridSpan w:val="2"/>
            <w:tcBorders>
              <w:top w:val="nil"/>
              <w:left w:val="nil"/>
              <w:bottom w:val="nil"/>
              <w:right w:val="nil"/>
            </w:tcBorders>
          </w:tcPr>
          <w:p w:rsidR="00A00541" w:rsidRPr="005220E3" w:rsidRDefault="00A00541" w:rsidP="00BE25B2">
            <w:pPr>
              <w:pStyle w:val="Ledtext"/>
              <w:rPr>
                <w:sz w:val="22"/>
                <w:szCs w:val="22"/>
              </w:rPr>
            </w:pPr>
          </w:p>
        </w:tc>
      </w:tr>
      <w:tr w:rsidR="00A00541" w:rsidRPr="005220E3" w:rsidTr="003C0987">
        <w:trPr>
          <w:cantSplit/>
        </w:trPr>
        <w:tc>
          <w:tcPr>
            <w:tcW w:w="2552" w:type="dxa"/>
            <w:tcBorders>
              <w:top w:val="nil"/>
              <w:left w:val="nil"/>
              <w:bottom w:val="nil"/>
              <w:right w:val="nil"/>
            </w:tcBorders>
          </w:tcPr>
          <w:p w:rsidR="00A00541" w:rsidRPr="005220E3" w:rsidRDefault="00A00541" w:rsidP="00BE25B2">
            <w:pPr>
              <w:pStyle w:val="Tabelltext"/>
              <w:rPr>
                <w:b/>
                <w:bCs/>
                <w:sz w:val="22"/>
                <w:szCs w:val="22"/>
              </w:rPr>
            </w:pPr>
          </w:p>
        </w:tc>
        <w:tc>
          <w:tcPr>
            <w:tcW w:w="3671" w:type="dxa"/>
            <w:tcBorders>
              <w:top w:val="nil"/>
              <w:left w:val="nil"/>
              <w:bottom w:val="nil"/>
              <w:right w:val="nil"/>
            </w:tcBorders>
          </w:tcPr>
          <w:p w:rsidR="00A00541" w:rsidRPr="005220E3" w:rsidRDefault="00A00541" w:rsidP="00BE25B2">
            <w:pPr>
              <w:rPr>
                <w:sz w:val="22"/>
                <w:szCs w:val="22"/>
              </w:rPr>
            </w:pPr>
          </w:p>
        </w:tc>
        <w:tc>
          <w:tcPr>
            <w:tcW w:w="3763" w:type="dxa"/>
            <w:tcBorders>
              <w:top w:val="nil"/>
              <w:left w:val="nil"/>
              <w:bottom w:val="nil"/>
              <w:right w:val="nil"/>
            </w:tcBorders>
          </w:tcPr>
          <w:p w:rsidR="00A00541" w:rsidRPr="005220E3" w:rsidRDefault="00A00541" w:rsidP="00BE25B2">
            <w:pPr>
              <w:pStyle w:val="Tabelltext"/>
              <w:rPr>
                <w:sz w:val="22"/>
                <w:szCs w:val="22"/>
              </w:rPr>
            </w:pPr>
          </w:p>
        </w:tc>
      </w:tr>
    </w:tbl>
    <w:p w:rsidR="009D4F1C" w:rsidRDefault="00903BE8" w:rsidP="009D4F1C">
      <w:pPr>
        <w:pStyle w:val="Rubrik10"/>
        <w:rPr>
          <w:bCs/>
          <w:sz w:val="22"/>
          <w:szCs w:val="22"/>
        </w:rPr>
      </w:pPr>
      <w:bookmarkStart w:id="1" w:name="bmkStartPoint_02"/>
      <w:bookmarkEnd w:id="1"/>
      <w:r>
        <w:rPr>
          <w:bCs/>
          <w:sz w:val="22"/>
          <w:szCs w:val="22"/>
        </w:rPr>
        <w:t>LK-upptakt med gäster från processöversynen</w:t>
      </w:r>
      <w:r w:rsidR="00CD46FE">
        <w:rPr>
          <w:bCs/>
          <w:sz w:val="22"/>
          <w:szCs w:val="22"/>
        </w:rPr>
        <w:t xml:space="preserve"> Vårdorsakat läkemedelsberoende</w:t>
      </w:r>
      <w:r>
        <w:rPr>
          <w:bCs/>
          <w:sz w:val="22"/>
          <w:szCs w:val="22"/>
        </w:rPr>
        <w:t>, Mattias Damberg, M</w:t>
      </w:r>
      <w:r w:rsidR="00CD46FE">
        <w:rPr>
          <w:bCs/>
          <w:sz w:val="22"/>
          <w:szCs w:val="22"/>
        </w:rPr>
        <w:t>alin Helander, Anna Nordenberg</w:t>
      </w:r>
      <w:r w:rsidR="00485C52">
        <w:rPr>
          <w:bCs/>
          <w:sz w:val="22"/>
          <w:szCs w:val="22"/>
        </w:rPr>
        <w:t xml:space="preserve"> samt de för uppgiften rekryterade informationsläkarna Mats Rothman och Maria Brygg</w:t>
      </w:r>
      <w:r w:rsidR="00CD46FE">
        <w:rPr>
          <w:bCs/>
          <w:sz w:val="22"/>
          <w:szCs w:val="22"/>
        </w:rPr>
        <w:t>. Tillsammans med inbjudna från berörda expertgrupper lyssnade vi på våra gäster från Värmland, som beskrev sitt arbete med läkemedel som kan skapa beroende.</w:t>
      </w:r>
    </w:p>
    <w:p w:rsidR="00CD46FE" w:rsidRDefault="00CD46FE" w:rsidP="009D4F1C">
      <w:pPr>
        <w:pStyle w:val="Rubrik10"/>
        <w:rPr>
          <w:bCs/>
          <w:sz w:val="22"/>
          <w:szCs w:val="22"/>
        </w:rPr>
      </w:pPr>
      <w:r>
        <w:rPr>
          <w:bCs/>
          <w:sz w:val="22"/>
          <w:szCs w:val="22"/>
        </w:rPr>
        <w:t>Mattias Damberg började med att presentera processöversynens arbete. Därefter berättade sjuksköterskan Per-Olof Kirke om sitt arbete med individuell läkemedelsnedtrappning (ILN).</w:t>
      </w:r>
      <w:r w:rsidR="00663F33">
        <w:rPr>
          <w:bCs/>
          <w:sz w:val="22"/>
          <w:szCs w:val="22"/>
        </w:rPr>
        <w:t xml:space="preserve"> Tillsammans med en psykiat</w:t>
      </w:r>
      <w:r w:rsidR="00485C52">
        <w:rPr>
          <w:bCs/>
          <w:sz w:val="22"/>
          <w:szCs w:val="22"/>
        </w:rPr>
        <w:t>rik</w:t>
      </w:r>
      <w:r w:rsidR="00663F33">
        <w:rPr>
          <w:bCs/>
          <w:sz w:val="22"/>
          <w:szCs w:val="22"/>
        </w:rPr>
        <w:t xml:space="preserve">er hjälper de patienter som behöver extra stöd, eller som tidigare misslyckats med nedtrappning av förskrivna läkemedel. Mottagningen arbetar mot alla enheter i landsting och </w:t>
      </w:r>
      <w:r w:rsidR="00663F33">
        <w:rPr>
          <w:bCs/>
          <w:sz w:val="22"/>
          <w:szCs w:val="22"/>
        </w:rPr>
        <w:lastRenderedPageBreak/>
        <w:t>kommuner. Erfarenheten är att patienterna mår bättre</w:t>
      </w:r>
      <w:r w:rsidR="00485C52">
        <w:rPr>
          <w:bCs/>
          <w:sz w:val="22"/>
          <w:szCs w:val="22"/>
        </w:rPr>
        <w:t>, ”blir friskare” efter nedtrapp</w:t>
      </w:r>
      <w:r w:rsidR="00663F33">
        <w:rPr>
          <w:bCs/>
          <w:sz w:val="22"/>
          <w:szCs w:val="22"/>
        </w:rPr>
        <w:t xml:space="preserve">ning av läkemedel. Den viktigaste regeln – gå aldrig upp i dos! Patienten styr hastigheten vid nedtrappning, normalt ca 6 veckor, men kan ta upp till </w:t>
      </w:r>
      <w:r w:rsidR="006E596D">
        <w:rPr>
          <w:bCs/>
          <w:sz w:val="22"/>
          <w:szCs w:val="22"/>
        </w:rPr>
        <w:t>12–18</w:t>
      </w:r>
      <w:r w:rsidR="00663F33">
        <w:rPr>
          <w:bCs/>
          <w:sz w:val="22"/>
          <w:szCs w:val="22"/>
        </w:rPr>
        <w:t xml:space="preserve"> veckor. Patienten ska vara medicinfri i minst en månad innan ny bedömning, om annan behandling med läkemedel eller annan metod behövs.</w:t>
      </w:r>
    </w:p>
    <w:p w:rsidR="00663F33" w:rsidRDefault="00663F33" w:rsidP="009D4F1C">
      <w:pPr>
        <w:pStyle w:val="Rubrik10"/>
        <w:rPr>
          <w:bCs/>
          <w:sz w:val="22"/>
          <w:szCs w:val="22"/>
        </w:rPr>
      </w:pPr>
      <w:r>
        <w:rPr>
          <w:bCs/>
          <w:sz w:val="22"/>
          <w:szCs w:val="22"/>
        </w:rPr>
        <w:t xml:space="preserve">Janne Jansson som är verksamhetschef på Eda vårdcentral berättade sedan om sitt arbete. Han kom som ny verksamhetschef till EDA 2014, har tidigare arbetat som lärare. Eda vårdcentral stack då ut med en mycket hög förskrivning av </w:t>
      </w:r>
      <w:r w:rsidR="006E596D">
        <w:rPr>
          <w:bCs/>
          <w:sz w:val="22"/>
          <w:szCs w:val="22"/>
        </w:rPr>
        <w:t>opioder</w:t>
      </w:r>
      <w:r>
        <w:rPr>
          <w:bCs/>
          <w:sz w:val="22"/>
          <w:szCs w:val="22"/>
        </w:rPr>
        <w:t>. De har aktivt arbetat med att kontakta patienter som fått höga doser förskrivna. Han trycker på att det är samarbetet mellan de olika yrkeskategorierna som har lett till framgång. Alla måste ge samma besked och det är viktigt att ha en tydlig struktur i arbetet. De har också ar</w:t>
      </w:r>
      <w:r w:rsidR="00485C52">
        <w:rPr>
          <w:bCs/>
          <w:sz w:val="22"/>
          <w:szCs w:val="22"/>
        </w:rPr>
        <w:t>betat med avvikelsehantering och</w:t>
      </w:r>
      <w:r>
        <w:rPr>
          <w:bCs/>
          <w:sz w:val="22"/>
          <w:szCs w:val="22"/>
        </w:rPr>
        <w:t xml:space="preserve"> uppföljning.</w:t>
      </w:r>
    </w:p>
    <w:p w:rsidR="00663F33" w:rsidRDefault="00485C52" w:rsidP="009D4F1C">
      <w:pPr>
        <w:pStyle w:val="Rubrik10"/>
        <w:rPr>
          <w:bCs/>
          <w:sz w:val="22"/>
          <w:szCs w:val="22"/>
        </w:rPr>
      </w:pPr>
      <w:r>
        <w:rPr>
          <w:bCs/>
          <w:sz w:val="22"/>
          <w:szCs w:val="22"/>
        </w:rPr>
        <w:t>Mats Rothman berättade</w:t>
      </w:r>
      <w:r w:rsidR="00663F33">
        <w:rPr>
          <w:bCs/>
          <w:sz w:val="22"/>
          <w:szCs w:val="22"/>
        </w:rPr>
        <w:t xml:space="preserve"> bland annat om de dokument som skapats genom processöversynen. Tanken är att de ska finnas lättillgängliga vid förskrivningsögonblicket.</w:t>
      </w:r>
      <w:r w:rsidR="00504180">
        <w:rPr>
          <w:bCs/>
          <w:sz w:val="22"/>
          <w:szCs w:val="22"/>
        </w:rPr>
        <w:t xml:space="preserve"> Bland annat kan överkänslighetssymbolen användas om diagnosen substansbrukssyndrom är satt. Detta frångår den nationella användningen av överkänslighetssymbolen. Johan Nordmark efterfrågar en riskbedömning utifrån detta.</w:t>
      </w:r>
    </w:p>
    <w:p w:rsidR="00504180" w:rsidRDefault="00504180" w:rsidP="009D4F1C">
      <w:pPr>
        <w:pStyle w:val="Rubrik10"/>
        <w:rPr>
          <w:bCs/>
          <w:sz w:val="22"/>
          <w:szCs w:val="22"/>
        </w:rPr>
      </w:pPr>
      <w:r>
        <w:rPr>
          <w:bCs/>
          <w:sz w:val="22"/>
          <w:szCs w:val="22"/>
        </w:rPr>
        <w:t>En fortsatt diskussion i mindre grupper följer där frågan om hur LK kan bidra i dett</w:t>
      </w:r>
      <w:r w:rsidR="00485C52">
        <w:rPr>
          <w:bCs/>
          <w:sz w:val="22"/>
          <w:szCs w:val="22"/>
        </w:rPr>
        <w:t>a arbete. Reflektioner och idéer från grupperna:</w:t>
      </w:r>
    </w:p>
    <w:p w:rsidR="00EC26C6" w:rsidRDefault="00485C52" w:rsidP="009D4F1C">
      <w:pPr>
        <w:pStyle w:val="Rubrik10"/>
        <w:rPr>
          <w:bCs/>
          <w:sz w:val="22"/>
          <w:szCs w:val="22"/>
        </w:rPr>
      </w:pPr>
      <w:r>
        <w:rPr>
          <w:bCs/>
          <w:sz w:val="22"/>
          <w:szCs w:val="22"/>
        </w:rPr>
        <w:t>- Styrkan ligger i en regionövergripande process.</w:t>
      </w:r>
      <w:r w:rsidR="00C8081C">
        <w:rPr>
          <w:bCs/>
          <w:sz w:val="22"/>
          <w:szCs w:val="22"/>
        </w:rPr>
        <w:br/>
        <w:t>- Frågan måste vara högt prioriterad på chefsagendan och i linjen.</w:t>
      </w:r>
      <w:r>
        <w:rPr>
          <w:bCs/>
          <w:sz w:val="22"/>
          <w:szCs w:val="22"/>
        </w:rPr>
        <w:br/>
      </w:r>
      <w:r w:rsidR="00C8081C">
        <w:rPr>
          <w:bCs/>
          <w:sz w:val="22"/>
          <w:szCs w:val="22"/>
        </w:rPr>
        <w:t>- Verksamhetschefer behöver särskilt stöd. En modell kan vara att LK initierar kickoff för chefer.</w:t>
      </w:r>
      <w:r w:rsidR="00C8081C">
        <w:rPr>
          <w:bCs/>
          <w:sz w:val="22"/>
          <w:szCs w:val="22"/>
        </w:rPr>
        <w:br/>
      </w:r>
      <w:r>
        <w:rPr>
          <w:bCs/>
          <w:sz w:val="22"/>
          <w:szCs w:val="22"/>
        </w:rPr>
        <w:t>- Informationen skall spridas till alla</w:t>
      </w:r>
      <w:r w:rsidR="00C8081C">
        <w:rPr>
          <w:bCs/>
          <w:sz w:val="22"/>
          <w:szCs w:val="22"/>
        </w:rPr>
        <w:t xml:space="preserve"> (från AT till gamla uvar)</w:t>
      </w:r>
      <w:r>
        <w:rPr>
          <w:bCs/>
          <w:sz w:val="22"/>
          <w:szCs w:val="22"/>
        </w:rPr>
        <w:t xml:space="preserve"> och det måste </w:t>
      </w:r>
      <w:r w:rsidR="00C8081C">
        <w:rPr>
          <w:bCs/>
          <w:sz w:val="22"/>
          <w:szCs w:val="22"/>
        </w:rPr>
        <w:t>finnas ekonomiska och personmäss</w:t>
      </w:r>
      <w:r>
        <w:rPr>
          <w:bCs/>
          <w:sz w:val="22"/>
          <w:szCs w:val="22"/>
        </w:rPr>
        <w:t>iga resurser för information till kliniker och vårdcentraler.</w:t>
      </w:r>
      <w:r w:rsidR="00C8081C">
        <w:rPr>
          <w:bCs/>
          <w:sz w:val="22"/>
          <w:szCs w:val="22"/>
        </w:rPr>
        <w:br/>
        <w:t>- Enskilda förskrivare får inte göra egna tolkningar. Enighet och tydlighet är avgörande.</w:t>
      </w:r>
      <w:r w:rsidR="00C8081C">
        <w:rPr>
          <w:bCs/>
          <w:sz w:val="22"/>
          <w:szCs w:val="22"/>
        </w:rPr>
        <w:br/>
        <w:t>- Uppdraget gäller alla kategorier vilket är viktigt vid informationsplaneringen – även sköterskan som tar telefonsamtalen är viktig.</w:t>
      </w:r>
      <w:r w:rsidR="00C8081C">
        <w:rPr>
          <w:bCs/>
          <w:sz w:val="22"/>
          <w:szCs w:val="22"/>
        </w:rPr>
        <w:br/>
        <w:t>-</w:t>
      </w:r>
      <w:r w:rsidR="00202EC9">
        <w:rPr>
          <w:bCs/>
          <w:sz w:val="22"/>
          <w:szCs w:val="22"/>
        </w:rPr>
        <w:t xml:space="preserve"> LK och i</w:t>
      </w:r>
      <w:r w:rsidR="00C8081C">
        <w:rPr>
          <w:bCs/>
          <w:sz w:val="22"/>
          <w:szCs w:val="22"/>
        </w:rPr>
        <w:t>nformationsläkarna är centrala.</w:t>
      </w:r>
      <w:r w:rsidR="00202EC9">
        <w:rPr>
          <w:bCs/>
          <w:sz w:val="22"/>
          <w:szCs w:val="22"/>
        </w:rPr>
        <w:t xml:space="preserve"> Rollup? Bussreklam? TV-reklam? LK-arrangerade utbildningar till olika kategorier? Centrum för kommunikation är involverade.</w:t>
      </w:r>
      <w:r>
        <w:rPr>
          <w:bCs/>
          <w:sz w:val="22"/>
          <w:szCs w:val="22"/>
        </w:rPr>
        <w:br/>
      </w:r>
      <w:r w:rsidR="00C8081C">
        <w:rPr>
          <w:bCs/>
          <w:sz w:val="22"/>
          <w:szCs w:val="22"/>
        </w:rPr>
        <w:t>- Använd media tidigt och på ett positivt sätt.</w:t>
      </w:r>
      <w:r w:rsidR="00C8081C">
        <w:rPr>
          <w:bCs/>
          <w:sz w:val="22"/>
          <w:szCs w:val="22"/>
        </w:rPr>
        <w:br/>
        <w:t>- Använd framgångsfaktorer från antibiotikaarbetet.</w:t>
      </w:r>
      <w:r w:rsidR="00C8081C">
        <w:rPr>
          <w:bCs/>
          <w:sz w:val="22"/>
          <w:szCs w:val="22"/>
        </w:rPr>
        <w:br/>
      </w:r>
      <w:r>
        <w:rPr>
          <w:bCs/>
          <w:sz w:val="22"/>
          <w:szCs w:val="22"/>
        </w:rPr>
        <w:t>- Den som sätter in ett beroendeframkallande läkemedel måste samtidigt ha en behandlings-/uttrappningsplan.</w:t>
      </w:r>
      <w:r>
        <w:rPr>
          <w:bCs/>
          <w:sz w:val="22"/>
          <w:szCs w:val="22"/>
        </w:rPr>
        <w:br/>
        <w:t>- Uppföljning och uttrappning skall inte ske via en särskild enhet utan varje förskrivare skall ha det primära ansvaret, även om specialistenheter fi</w:t>
      </w:r>
      <w:r w:rsidR="008C065F">
        <w:rPr>
          <w:bCs/>
          <w:sz w:val="22"/>
          <w:szCs w:val="22"/>
        </w:rPr>
        <w:t>nns att konsultera vid behov.</w:t>
      </w:r>
      <w:r w:rsidR="008C065F">
        <w:rPr>
          <w:bCs/>
          <w:sz w:val="22"/>
          <w:szCs w:val="22"/>
        </w:rPr>
        <w:br/>
        <w:t>- Använd så långt möjligt befintliga specialistfunktioner – EPM, smärtkliniken, beroendemottagningen.</w:t>
      </w:r>
      <w:r w:rsidR="008C065F">
        <w:rPr>
          <w:bCs/>
          <w:sz w:val="22"/>
          <w:szCs w:val="22"/>
        </w:rPr>
        <w:br/>
        <w:t>- Återkommande statistik från LK/LE är viktig och uppföljning bör göras ända ner till individnivå.</w:t>
      </w:r>
      <w:r w:rsidR="00C8081C">
        <w:rPr>
          <w:bCs/>
          <w:sz w:val="22"/>
          <w:szCs w:val="22"/>
        </w:rPr>
        <w:t xml:space="preserve"> Uppföljning med statistik kommuniceras fortlöpande av informationsläkare och -apotekare.</w:t>
      </w:r>
      <w:r w:rsidR="0075228F">
        <w:rPr>
          <w:bCs/>
          <w:sz w:val="22"/>
          <w:szCs w:val="22"/>
        </w:rPr>
        <w:br/>
        <w:t>- Definiera vad statistiken skall innehålla. Diagnosrelaterad statistik vore bra.</w:t>
      </w:r>
      <w:r w:rsidR="008C065F">
        <w:rPr>
          <w:bCs/>
          <w:sz w:val="22"/>
          <w:szCs w:val="22"/>
        </w:rPr>
        <w:br/>
        <w:t>- Att följa upp och inte släppa taget är avgörande. Processägaren är härvidlag viktig.</w:t>
      </w:r>
      <w:r w:rsidR="008C065F">
        <w:rPr>
          <w:bCs/>
          <w:sz w:val="22"/>
          <w:szCs w:val="22"/>
        </w:rPr>
        <w:br/>
        <w:t>- Detta är ett långsiktigt arbete där man inte ser frukterna från början.</w:t>
      </w:r>
      <w:r w:rsidR="0075228F">
        <w:rPr>
          <w:bCs/>
          <w:sz w:val="22"/>
          <w:szCs w:val="22"/>
        </w:rPr>
        <w:br/>
      </w:r>
    </w:p>
    <w:p w:rsidR="00485C52" w:rsidRDefault="0075228F" w:rsidP="009D4F1C">
      <w:pPr>
        <w:pStyle w:val="Rubrik10"/>
        <w:rPr>
          <w:bCs/>
          <w:sz w:val="22"/>
          <w:szCs w:val="22"/>
        </w:rPr>
      </w:pPr>
      <w:bookmarkStart w:id="2" w:name="_GoBack"/>
      <w:bookmarkEnd w:id="2"/>
      <w:r>
        <w:rPr>
          <w:bCs/>
          <w:sz w:val="22"/>
          <w:szCs w:val="22"/>
        </w:rPr>
        <w:lastRenderedPageBreak/>
        <w:t>- Behåll målet i sikte, information skall fortsätta kontinuerligt via LK och andra kanaler.</w:t>
      </w:r>
      <w:r>
        <w:rPr>
          <w:bCs/>
          <w:sz w:val="22"/>
          <w:szCs w:val="22"/>
        </w:rPr>
        <w:br/>
        <w:t>- Tänk på att patienten ofta inte vill ha beroendeframkallande. Se inte patienten som en motpart utan en medarbetare.</w:t>
      </w:r>
      <w:r>
        <w:rPr>
          <w:bCs/>
          <w:sz w:val="22"/>
          <w:szCs w:val="22"/>
        </w:rPr>
        <w:br/>
        <w:t>- Benso</w:t>
      </w:r>
      <w:r w:rsidR="00C8081C">
        <w:rPr>
          <w:bCs/>
          <w:sz w:val="22"/>
          <w:szCs w:val="22"/>
        </w:rPr>
        <w:t>diazepiner</w:t>
      </w:r>
      <w:r>
        <w:rPr>
          <w:bCs/>
          <w:sz w:val="22"/>
          <w:szCs w:val="22"/>
        </w:rPr>
        <w:t xml:space="preserve"> bort från baslistan!</w:t>
      </w:r>
      <w:r w:rsidR="00C8081C">
        <w:rPr>
          <w:bCs/>
          <w:sz w:val="22"/>
          <w:szCs w:val="22"/>
        </w:rPr>
        <w:br/>
        <w:t>- Information vid allmänläkardagar.</w:t>
      </w:r>
    </w:p>
    <w:p w:rsidR="00C8081C" w:rsidRDefault="00D12B6D" w:rsidP="009D4F1C">
      <w:pPr>
        <w:pStyle w:val="Rubrik10"/>
        <w:rPr>
          <w:bCs/>
          <w:sz w:val="22"/>
          <w:szCs w:val="22"/>
        </w:rPr>
      </w:pPr>
      <w:r>
        <w:rPr>
          <w:bCs/>
          <w:sz w:val="22"/>
          <w:szCs w:val="22"/>
        </w:rPr>
        <w:t>Risker:</w:t>
      </w:r>
      <w:r w:rsidR="00C8081C">
        <w:rPr>
          <w:bCs/>
          <w:sz w:val="22"/>
          <w:szCs w:val="22"/>
        </w:rPr>
        <w:br/>
        <w:t>- Enheter tappar entusiasmen</w:t>
      </w:r>
      <w:r w:rsidR="00C8081C">
        <w:rPr>
          <w:bCs/>
          <w:sz w:val="22"/>
          <w:szCs w:val="22"/>
        </w:rPr>
        <w:br/>
        <w:t>- Omlistning</w:t>
      </w:r>
      <w:r w:rsidR="00C8081C">
        <w:rPr>
          <w:bCs/>
          <w:sz w:val="22"/>
          <w:szCs w:val="22"/>
        </w:rPr>
        <w:br/>
        <w:t>- Oortodox användning av uppmärksamhetssignalen</w:t>
      </w:r>
      <w:r w:rsidR="00C8081C">
        <w:rPr>
          <w:bCs/>
          <w:sz w:val="22"/>
          <w:szCs w:val="22"/>
        </w:rPr>
        <w:br/>
        <w:t>- För högt tryck på EPM och beroendemottagningen</w:t>
      </w:r>
    </w:p>
    <w:p w:rsidR="00A00541" w:rsidRDefault="00D12B6D" w:rsidP="00A00541">
      <w:pPr>
        <w:pStyle w:val="Rubrik10"/>
        <w:rPr>
          <w:bCs/>
          <w:sz w:val="22"/>
          <w:szCs w:val="22"/>
        </w:rPr>
      </w:pPr>
      <w:r>
        <w:rPr>
          <w:bCs/>
          <w:sz w:val="22"/>
          <w:szCs w:val="22"/>
        </w:rPr>
        <w:t>Intryck från eftermiddagens föredragningar och inspiration från grupparbetena tas med i det fortsatta arbetet med Mats Rothman som processägare, Mats och Maria som informationsläkare med uppdrag från LK och LK som en spindel i det regionala nätverket.</w:t>
      </w:r>
    </w:p>
    <w:p w:rsidR="009F6492" w:rsidRDefault="009F6492" w:rsidP="00A00541">
      <w:pPr>
        <w:pStyle w:val="Rubrik10"/>
        <w:rPr>
          <w:bCs/>
          <w:sz w:val="22"/>
          <w:szCs w:val="22"/>
        </w:rPr>
      </w:pPr>
    </w:p>
    <w:p w:rsidR="00A00541" w:rsidRPr="005220E3" w:rsidRDefault="00550EBD" w:rsidP="00A00541">
      <w:pPr>
        <w:pStyle w:val="Rubrik10"/>
        <w:rPr>
          <w:sz w:val="22"/>
          <w:szCs w:val="22"/>
        </w:rPr>
      </w:pPr>
      <w:r>
        <w:rPr>
          <w:bCs/>
          <w:sz w:val="22"/>
          <w:szCs w:val="22"/>
        </w:rPr>
        <w:t>Inge Eriksson</w:t>
      </w:r>
      <w:r w:rsidR="00A00541" w:rsidRPr="005220E3">
        <w:rPr>
          <w:bCs/>
          <w:sz w:val="22"/>
          <w:szCs w:val="22"/>
        </w:rPr>
        <w:tab/>
      </w:r>
      <w:r w:rsidR="00A00541">
        <w:rPr>
          <w:bCs/>
          <w:sz w:val="22"/>
          <w:szCs w:val="22"/>
        </w:rPr>
        <w:tab/>
      </w:r>
      <w:r w:rsidR="009F5641">
        <w:rPr>
          <w:bCs/>
          <w:sz w:val="22"/>
          <w:szCs w:val="22"/>
        </w:rPr>
        <w:t>Carina Westberg</w:t>
      </w:r>
    </w:p>
    <w:p w:rsidR="00A00541" w:rsidRPr="005220E3" w:rsidRDefault="00A00541" w:rsidP="00A00541">
      <w:pPr>
        <w:pStyle w:val="Brdtext"/>
        <w:rPr>
          <w:sz w:val="22"/>
          <w:szCs w:val="22"/>
        </w:rPr>
      </w:pPr>
    </w:p>
    <w:p w:rsidR="00A00541" w:rsidRPr="005220E3" w:rsidRDefault="00550EBD" w:rsidP="00A00541">
      <w:pPr>
        <w:pStyle w:val="Brdtext"/>
        <w:rPr>
          <w:sz w:val="22"/>
          <w:szCs w:val="22"/>
        </w:rPr>
      </w:pPr>
      <w:r>
        <w:rPr>
          <w:sz w:val="22"/>
          <w:szCs w:val="22"/>
        </w:rPr>
        <w:t>O</w:t>
      </w:r>
      <w:r w:rsidR="00A00541" w:rsidRPr="005220E3">
        <w:rPr>
          <w:sz w:val="22"/>
          <w:szCs w:val="22"/>
        </w:rPr>
        <w:t>rdförande</w:t>
      </w:r>
      <w:r w:rsidR="00A00541" w:rsidRPr="005220E3">
        <w:rPr>
          <w:sz w:val="22"/>
          <w:szCs w:val="22"/>
        </w:rPr>
        <w:tab/>
      </w:r>
      <w:r w:rsidR="00A00541" w:rsidRPr="005220E3">
        <w:rPr>
          <w:sz w:val="22"/>
          <w:szCs w:val="22"/>
        </w:rPr>
        <w:tab/>
      </w:r>
      <w:r w:rsidR="009F5641">
        <w:rPr>
          <w:sz w:val="22"/>
          <w:szCs w:val="22"/>
        </w:rPr>
        <w:t>Sekreterare</w:t>
      </w:r>
    </w:p>
    <w:p w:rsidR="00A00541" w:rsidRPr="0035676F" w:rsidRDefault="00A00541" w:rsidP="00A00541">
      <w:pPr>
        <w:pStyle w:val="Brdtext"/>
      </w:pPr>
    </w:p>
    <w:p w:rsidR="00F24E7E" w:rsidRDefault="00F24E7E" w:rsidP="00564551">
      <w:pPr>
        <w:pStyle w:val="Brdtext"/>
      </w:pPr>
    </w:p>
    <w:p w:rsidR="00F204DC" w:rsidRPr="0035676F" w:rsidRDefault="00F204DC" w:rsidP="00564551">
      <w:pPr>
        <w:pStyle w:val="Brdtext"/>
      </w:pPr>
    </w:p>
    <w:sectPr w:rsidR="00F204DC" w:rsidRPr="0035676F">
      <w:headerReference w:type="default" r:id="rId8"/>
      <w:headerReference w:type="first" r:id="rId9"/>
      <w:pgSz w:w="11907" w:h="16840" w:code="9"/>
      <w:pgMar w:top="1985" w:right="680" w:bottom="851" w:left="3799" w:header="454" w:footer="454"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61A" w:rsidRDefault="0007061A" w:rsidP="0007061A">
      <w:r>
        <w:separator/>
      </w:r>
    </w:p>
  </w:endnote>
  <w:endnote w:type="continuationSeparator" w:id="0">
    <w:p w:rsidR="0007061A" w:rsidRDefault="0007061A" w:rsidP="000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61A" w:rsidRDefault="0007061A" w:rsidP="0007061A">
      <w:r>
        <w:separator/>
      </w:r>
    </w:p>
  </w:footnote>
  <w:footnote w:type="continuationSeparator" w:id="0">
    <w:p w:rsidR="0007061A" w:rsidRDefault="0007061A" w:rsidP="0007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CellMar>
        <w:left w:w="70" w:type="dxa"/>
        <w:right w:w="70" w:type="dxa"/>
      </w:tblCellMar>
      <w:tblLook w:val="0000" w:firstRow="0" w:lastRow="0" w:firstColumn="0" w:lastColumn="0" w:noHBand="0" w:noVBand="0"/>
    </w:tblPr>
    <w:tblGrid>
      <w:gridCol w:w="5160"/>
      <w:gridCol w:w="2551"/>
      <w:gridCol w:w="1292"/>
      <w:gridCol w:w="1110"/>
    </w:tblGrid>
    <w:tr w:rsidR="006151D2">
      <w:trPr>
        <w:cantSplit/>
      </w:trPr>
      <w:tc>
        <w:tcPr>
          <w:tcW w:w="5160" w:type="dxa"/>
          <w:vMerge w:val="restart"/>
          <w:tcBorders>
            <w:top w:val="nil"/>
            <w:left w:val="nil"/>
            <w:bottom w:val="nil"/>
            <w:right w:val="nil"/>
          </w:tcBorders>
        </w:tcPr>
        <w:p w:rsidR="006151D2" w:rsidRDefault="00EC26C6">
          <w:pPr>
            <w:pStyle w:val="Sidhuvud"/>
          </w:pPr>
        </w:p>
      </w:tc>
      <w:tc>
        <w:tcPr>
          <w:tcW w:w="3843" w:type="dxa"/>
          <w:gridSpan w:val="2"/>
          <w:tcBorders>
            <w:top w:val="nil"/>
            <w:left w:val="nil"/>
            <w:bottom w:val="nil"/>
            <w:right w:val="nil"/>
          </w:tcBorders>
        </w:tcPr>
        <w:p w:rsidR="006151D2" w:rsidRDefault="00EC26C6">
          <w:pPr>
            <w:pStyle w:val="Dokumenttyp"/>
          </w:pPr>
        </w:p>
      </w:tc>
      <w:tc>
        <w:tcPr>
          <w:tcW w:w="1110" w:type="dxa"/>
          <w:tcBorders>
            <w:top w:val="nil"/>
            <w:left w:val="nil"/>
            <w:bottom w:val="nil"/>
            <w:right w:val="nil"/>
          </w:tcBorders>
        </w:tcPr>
        <w:p w:rsidR="006151D2" w:rsidRDefault="00EC26C6">
          <w:pPr>
            <w:pStyle w:val="Sidhuvud"/>
            <w:spacing w:before="40" w:after="40"/>
            <w:jc w:val="right"/>
          </w:pPr>
        </w:p>
      </w:tc>
    </w:tr>
    <w:tr w:rsidR="006151D2">
      <w:trPr>
        <w:cantSplit/>
      </w:trPr>
      <w:tc>
        <w:tcPr>
          <w:tcW w:w="5160" w:type="dxa"/>
          <w:vMerge/>
          <w:tcBorders>
            <w:top w:val="nil"/>
            <w:left w:val="nil"/>
            <w:bottom w:val="nil"/>
            <w:right w:val="nil"/>
          </w:tcBorders>
        </w:tcPr>
        <w:p w:rsidR="006151D2" w:rsidRDefault="00EC26C6">
          <w:pPr>
            <w:pStyle w:val="Sidhuvud"/>
            <w:rPr>
              <w:rFonts w:ascii="Arial Narrow" w:hAnsi="Arial Narrow" w:cs="Arial Narrow"/>
              <w:b/>
              <w:bCs/>
            </w:rPr>
          </w:pPr>
        </w:p>
      </w:tc>
      <w:tc>
        <w:tcPr>
          <w:tcW w:w="2551" w:type="dxa"/>
          <w:tcBorders>
            <w:top w:val="nil"/>
            <w:left w:val="nil"/>
            <w:bottom w:val="nil"/>
            <w:right w:val="nil"/>
          </w:tcBorders>
        </w:tcPr>
        <w:p w:rsidR="006151D2" w:rsidRDefault="00EC26C6">
          <w:pPr>
            <w:pStyle w:val="Sidhuvud"/>
          </w:pPr>
        </w:p>
      </w:tc>
      <w:tc>
        <w:tcPr>
          <w:tcW w:w="2402" w:type="dxa"/>
          <w:gridSpan w:val="2"/>
          <w:tcBorders>
            <w:top w:val="nil"/>
            <w:left w:val="nil"/>
            <w:bottom w:val="nil"/>
            <w:right w:val="nil"/>
          </w:tcBorders>
        </w:tcPr>
        <w:p w:rsidR="006151D2" w:rsidRDefault="00EC26C6">
          <w:pPr>
            <w:pStyle w:val="Sidhuvud"/>
          </w:pPr>
        </w:p>
      </w:tc>
    </w:tr>
    <w:tr w:rsidR="006151D2">
      <w:trPr>
        <w:cantSplit/>
      </w:trPr>
      <w:tc>
        <w:tcPr>
          <w:tcW w:w="5160" w:type="dxa"/>
          <w:vMerge/>
          <w:tcBorders>
            <w:top w:val="nil"/>
            <w:left w:val="nil"/>
            <w:bottom w:val="nil"/>
            <w:right w:val="nil"/>
          </w:tcBorders>
        </w:tcPr>
        <w:p w:rsidR="006151D2" w:rsidRDefault="00EC26C6">
          <w:pPr>
            <w:pStyle w:val="Ledtext"/>
          </w:pPr>
        </w:p>
      </w:tc>
      <w:tc>
        <w:tcPr>
          <w:tcW w:w="2551" w:type="dxa"/>
          <w:tcBorders>
            <w:top w:val="nil"/>
            <w:left w:val="nil"/>
            <w:bottom w:val="nil"/>
            <w:right w:val="nil"/>
          </w:tcBorders>
        </w:tcPr>
        <w:p w:rsidR="006151D2" w:rsidRDefault="00EC26C6">
          <w:pPr>
            <w:pStyle w:val="Ledtext"/>
          </w:pPr>
        </w:p>
      </w:tc>
      <w:tc>
        <w:tcPr>
          <w:tcW w:w="2402" w:type="dxa"/>
          <w:gridSpan w:val="2"/>
          <w:tcBorders>
            <w:top w:val="nil"/>
            <w:left w:val="nil"/>
            <w:bottom w:val="nil"/>
            <w:right w:val="nil"/>
          </w:tcBorders>
        </w:tcPr>
        <w:p w:rsidR="006151D2" w:rsidRDefault="00EC26C6">
          <w:pPr>
            <w:pStyle w:val="Ledtext"/>
          </w:pPr>
        </w:p>
      </w:tc>
    </w:tr>
    <w:tr w:rsidR="006151D2">
      <w:trPr>
        <w:cantSplit/>
      </w:trPr>
      <w:tc>
        <w:tcPr>
          <w:tcW w:w="5160" w:type="dxa"/>
          <w:vMerge/>
          <w:tcBorders>
            <w:top w:val="nil"/>
            <w:left w:val="nil"/>
            <w:bottom w:val="nil"/>
            <w:right w:val="nil"/>
          </w:tcBorders>
        </w:tcPr>
        <w:p w:rsidR="006151D2" w:rsidRDefault="00EC26C6">
          <w:pPr>
            <w:pStyle w:val="Sidhuvud"/>
            <w:spacing w:after="80"/>
            <w:rPr>
              <w:sz w:val="12"/>
              <w:szCs w:val="12"/>
            </w:rPr>
          </w:pPr>
        </w:p>
      </w:tc>
      <w:tc>
        <w:tcPr>
          <w:tcW w:w="2551" w:type="dxa"/>
          <w:tcBorders>
            <w:top w:val="nil"/>
            <w:left w:val="nil"/>
            <w:bottom w:val="nil"/>
            <w:right w:val="nil"/>
          </w:tcBorders>
        </w:tcPr>
        <w:p w:rsidR="006151D2" w:rsidRDefault="00C31750">
          <w:pPr>
            <w:pStyle w:val="Sidhuvud"/>
          </w:pPr>
          <w:bookmarkStart w:id="3" w:name="bmkDocDate_02"/>
          <w:r>
            <w:t xml:space="preserve"> </w:t>
          </w:r>
          <w:bookmarkEnd w:id="3"/>
        </w:p>
      </w:tc>
      <w:tc>
        <w:tcPr>
          <w:tcW w:w="2402" w:type="dxa"/>
          <w:gridSpan w:val="2"/>
          <w:tcBorders>
            <w:top w:val="nil"/>
            <w:left w:val="nil"/>
            <w:bottom w:val="nil"/>
            <w:right w:val="nil"/>
          </w:tcBorders>
        </w:tcPr>
        <w:p w:rsidR="006151D2" w:rsidRDefault="00C31750">
          <w:pPr>
            <w:pStyle w:val="Sidhuvud"/>
          </w:pPr>
          <w:bookmarkStart w:id="4" w:name="bmkDnr_02"/>
          <w:r>
            <w:t xml:space="preserve"> </w:t>
          </w:r>
          <w:bookmarkEnd w:id="4"/>
        </w:p>
      </w:tc>
    </w:tr>
  </w:tbl>
  <w:p w:rsidR="006151D2" w:rsidRDefault="00EC26C6">
    <w:pPr>
      <w:rPr>
        <w:sz w:val="8"/>
        <w:szCs w:val="8"/>
      </w:rPr>
    </w:pPr>
  </w:p>
  <w:p w:rsidR="006151D2" w:rsidRDefault="00EC26C6">
    <w:pPr>
      <w:rPr>
        <w:sz w:val="8"/>
        <w:szCs w:val="8"/>
      </w:rPr>
    </w:pPr>
  </w:p>
  <w:p w:rsidR="006151D2" w:rsidRDefault="00EC26C6">
    <w:pP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0" w:type="dxa"/>
      <w:tblInd w:w="-2976" w:type="dxa"/>
      <w:tblLayout w:type="fixed"/>
      <w:tblCellMar>
        <w:left w:w="0" w:type="dxa"/>
        <w:right w:w="0" w:type="dxa"/>
      </w:tblCellMar>
      <w:tblLook w:val="0000" w:firstRow="0" w:lastRow="0" w:firstColumn="0" w:lastColumn="0" w:noHBand="0" w:noVBand="0"/>
    </w:tblPr>
    <w:tblGrid>
      <w:gridCol w:w="5387"/>
      <w:gridCol w:w="2543"/>
      <w:gridCol w:w="1284"/>
      <w:gridCol w:w="1056"/>
    </w:tblGrid>
    <w:tr w:rsidR="006151D2">
      <w:trPr>
        <w:cantSplit/>
        <w:trHeight w:val="526"/>
      </w:trPr>
      <w:tc>
        <w:tcPr>
          <w:tcW w:w="5387" w:type="dxa"/>
          <w:tcBorders>
            <w:top w:val="nil"/>
            <w:left w:val="nil"/>
            <w:bottom w:val="nil"/>
            <w:right w:val="nil"/>
          </w:tcBorders>
        </w:tcPr>
        <w:p w:rsidR="006151D2" w:rsidRDefault="00C31750">
          <w:pPr>
            <w:pStyle w:val="Sidhuvud"/>
            <w:tabs>
              <w:tab w:val="clear" w:pos="4536"/>
            </w:tabs>
          </w:pPr>
          <w:bookmarkStart w:id="5" w:name="bmkPageNumber_01"/>
          <w:r>
            <w:rPr>
              <w:noProof/>
            </w:rPr>
            <w:drawing>
              <wp:inline distT="0" distB="0" distL="0" distR="0" wp14:anchorId="06BEAF83" wp14:editId="5C5FF759">
                <wp:extent cx="1203325" cy="338455"/>
                <wp:effectExtent l="0" t="0" r="0" b="4445"/>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203325" cy="338455"/>
                        </a:xfrm>
                        <a:prstGeom prst="rect">
                          <a:avLst/>
                        </a:prstGeom>
                      </pic:spPr>
                    </pic:pic>
                  </a:graphicData>
                </a:graphic>
              </wp:inline>
            </w:drawing>
          </w:r>
        </w:p>
      </w:tc>
      <w:tc>
        <w:tcPr>
          <w:tcW w:w="3827" w:type="dxa"/>
          <w:gridSpan w:val="2"/>
          <w:tcBorders>
            <w:top w:val="nil"/>
            <w:left w:val="nil"/>
            <w:bottom w:val="nil"/>
            <w:right w:val="nil"/>
          </w:tcBorders>
        </w:tcPr>
        <w:p w:rsidR="006151D2" w:rsidRDefault="00C31750">
          <w:pPr>
            <w:pStyle w:val="Dokumenttyp"/>
            <w:spacing w:before="120"/>
          </w:pPr>
          <w:bookmarkStart w:id="6" w:name="bmkDocType_01"/>
          <w:r>
            <w:t xml:space="preserve"> </w:t>
          </w:r>
          <w:bookmarkEnd w:id="5"/>
          <w:bookmarkEnd w:id="6"/>
        </w:p>
      </w:tc>
      <w:tc>
        <w:tcPr>
          <w:tcW w:w="1056" w:type="dxa"/>
          <w:tcBorders>
            <w:top w:val="nil"/>
            <w:left w:val="nil"/>
            <w:bottom w:val="nil"/>
            <w:right w:val="nil"/>
          </w:tcBorders>
        </w:tcPr>
        <w:p w:rsidR="006151D2" w:rsidRDefault="00EC26C6">
          <w:pPr>
            <w:pStyle w:val="Sidhuvud"/>
            <w:tabs>
              <w:tab w:val="clear" w:pos="4536"/>
            </w:tabs>
            <w:spacing w:before="120" w:after="40"/>
            <w:jc w:val="right"/>
          </w:pPr>
        </w:p>
      </w:tc>
    </w:tr>
    <w:tr w:rsidR="006151D2">
      <w:trPr>
        <w:cantSplit/>
      </w:trPr>
      <w:tc>
        <w:tcPr>
          <w:tcW w:w="5387" w:type="dxa"/>
          <w:tcBorders>
            <w:top w:val="nil"/>
            <w:left w:val="nil"/>
            <w:bottom w:val="nil"/>
            <w:right w:val="nil"/>
          </w:tcBorders>
        </w:tcPr>
        <w:p w:rsidR="006151D2" w:rsidRDefault="00EC26C6">
          <w:pPr>
            <w:pStyle w:val="Adresstext"/>
            <w:rPr>
              <w:sz w:val="10"/>
              <w:szCs w:val="10"/>
            </w:rPr>
          </w:pPr>
        </w:p>
      </w:tc>
      <w:tc>
        <w:tcPr>
          <w:tcW w:w="2543" w:type="dxa"/>
          <w:tcBorders>
            <w:top w:val="nil"/>
            <w:left w:val="nil"/>
            <w:bottom w:val="nil"/>
            <w:right w:val="nil"/>
          </w:tcBorders>
        </w:tcPr>
        <w:p w:rsidR="006151D2" w:rsidRDefault="00EC26C6">
          <w:pPr>
            <w:pStyle w:val="Adresstext"/>
            <w:rPr>
              <w:sz w:val="10"/>
              <w:szCs w:val="10"/>
            </w:rPr>
          </w:pPr>
        </w:p>
      </w:tc>
      <w:tc>
        <w:tcPr>
          <w:tcW w:w="2340" w:type="dxa"/>
          <w:gridSpan w:val="2"/>
          <w:tcBorders>
            <w:top w:val="nil"/>
            <w:left w:val="nil"/>
            <w:bottom w:val="nil"/>
            <w:right w:val="nil"/>
          </w:tcBorders>
        </w:tcPr>
        <w:p w:rsidR="006151D2" w:rsidRDefault="00EC26C6">
          <w:pPr>
            <w:pStyle w:val="Adresstext"/>
            <w:rPr>
              <w:sz w:val="10"/>
              <w:szCs w:val="10"/>
            </w:rPr>
          </w:pPr>
        </w:p>
      </w:tc>
    </w:tr>
    <w:tr w:rsidR="006151D2">
      <w:trPr>
        <w:cantSplit/>
      </w:trPr>
      <w:tc>
        <w:tcPr>
          <w:tcW w:w="5387" w:type="dxa"/>
          <w:vMerge w:val="restart"/>
          <w:tcBorders>
            <w:top w:val="nil"/>
            <w:left w:val="nil"/>
            <w:bottom w:val="nil"/>
            <w:right w:val="nil"/>
          </w:tcBorders>
        </w:tcPr>
        <w:p w:rsidR="006151D2" w:rsidRDefault="00C31750">
          <w:pPr>
            <w:pStyle w:val="Brdtext"/>
          </w:pPr>
          <w:r>
            <w:t>Läkemedelskommittén</w:t>
          </w:r>
        </w:p>
        <w:p w:rsidR="006151D2" w:rsidRDefault="00C31750">
          <w:pPr>
            <w:pStyle w:val="Brdtext"/>
          </w:pPr>
          <w:r>
            <w:t>Inge Eriksson</w:t>
          </w:r>
        </w:p>
        <w:p w:rsidR="006151D2" w:rsidRDefault="00EC26C6">
          <w:pPr>
            <w:pStyle w:val="Brdtext"/>
          </w:pPr>
        </w:p>
        <w:p w:rsidR="006151D2" w:rsidRDefault="00EC26C6">
          <w:pPr>
            <w:pStyle w:val="Brdtext"/>
          </w:pPr>
        </w:p>
      </w:tc>
      <w:tc>
        <w:tcPr>
          <w:tcW w:w="2543" w:type="dxa"/>
          <w:tcBorders>
            <w:top w:val="nil"/>
            <w:left w:val="nil"/>
            <w:bottom w:val="nil"/>
            <w:right w:val="nil"/>
          </w:tcBorders>
        </w:tcPr>
        <w:p w:rsidR="006151D2" w:rsidRDefault="00C31750">
          <w:pPr>
            <w:pStyle w:val="Ledtext"/>
            <w:spacing w:after="30"/>
          </w:pPr>
          <w:bookmarkStart w:id="7" w:name="capDocDate_01"/>
          <w:r>
            <w:t xml:space="preserve">Datum </w:t>
          </w:r>
          <w:bookmarkEnd w:id="7"/>
        </w:p>
      </w:tc>
      <w:tc>
        <w:tcPr>
          <w:tcW w:w="2340" w:type="dxa"/>
          <w:gridSpan w:val="2"/>
          <w:tcBorders>
            <w:top w:val="nil"/>
            <w:left w:val="nil"/>
            <w:bottom w:val="nil"/>
            <w:right w:val="nil"/>
          </w:tcBorders>
        </w:tcPr>
        <w:p w:rsidR="006151D2" w:rsidRDefault="00C31750">
          <w:pPr>
            <w:pStyle w:val="Ledtext"/>
            <w:spacing w:after="30"/>
          </w:pPr>
          <w:bookmarkStart w:id="8" w:name="capDnr_01"/>
          <w:r>
            <w:t xml:space="preserve">Vår beteckning </w:t>
          </w:r>
          <w:bookmarkEnd w:id="8"/>
        </w:p>
      </w:tc>
    </w:tr>
    <w:tr w:rsidR="006151D2">
      <w:trPr>
        <w:cantSplit/>
        <w:trHeight w:val="361"/>
      </w:trPr>
      <w:tc>
        <w:tcPr>
          <w:tcW w:w="5387" w:type="dxa"/>
          <w:vMerge/>
          <w:tcBorders>
            <w:top w:val="nil"/>
            <w:left w:val="nil"/>
            <w:bottom w:val="nil"/>
            <w:right w:val="nil"/>
          </w:tcBorders>
        </w:tcPr>
        <w:p w:rsidR="006151D2" w:rsidRDefault="00EC26C6"/>
      </w:tc>
      <w:tc>
        <w:tcPr>
          <w:tcW w:w="2543" w:type="dxa"/>
          <w:tcBorders>
            <w:top w:val="nil"/>
            <w:left w:val="nil"/>
            <w:bottom w:val="nil"/>
            <w:right w:val="nil"/>
          </w:tcBorders>
        </w:tcPr>
        <w:p w:rsidR="006151D2" w:rsidRDefault="00C31750">
          <w:pPr>
            <w:pStyle w:val="Sidhuvud"/>
          </w:pPr>
          <w:bookmarkStart w:id="9" w:name="bmkDocDate_01"/>
          <w:r>
            <w:t xml:space="preserve"> </w:t>
          </w:r>
          <w:bookmarkEnd w:id="9"/>
          <w:r>
            <w:t>2014-09-21</w:t>
          </w:r>
        </w:p>
      </w:tc>
      <w:tc>
        <w:tcPr>
          <w:tcW w:w="2340" w:type="dxa"/>
          <w:gridSpan w:val="2"/>
          <w:tcBorders>
            <w:top w:val="nil"/>
            <w:left w:val="nil"/>
            <w:bottom w:val="nil"/>
            <w:right w:val="nil"/>
          </w:tcBorders>
        </w:tcPr>
        <w:p w:rsidR="006151D2" w:rsidRDefault="00C31750">
          <w:pPr>
            <w:pStyle w:val="Sidhuvud"/>
          </w:pPr>
          <w:bookmarkStart w:id="10" w:name="bmkDnr_01"/>
          <w:r>
            <w:t xml:space="preserve"> </w:t>
          </w:r>
          <w:bookmarkEnd w:id="10"/>
          <w:r>
            <w:t>Protokoll</w:t>
          </w:r>
        </w:p>
      </w:tc>
    </w:tr>
    <w:tr w:rsidR="006151D2">
      <w:trPr>
        <w:cantSplit/>
      </w:trPr>
      <w:tc>
        <w:tcPr>
          <w:tcW w:w="5387" w:type="dxa"/>
          <w:vMerge/>
          <w:tcBorders>
            <w:top w:val="nil"/>
            <w:left w:val="nil"/>
            <w:bottom w:val="nil"/>
            <w:right w:val="nil"/>
          </w:tcBorders>
        </w:tcPr>
        <w:p w:rsidR="006151D2" w:rsidRDefault="00EC26C6"/>
      </w:tc>
      <w:tc>
        <w:tcPr>
          <w:tcW w:w="2543" w:type="dxa"/>
          <w:tcBorders>
            <w:top w:val="nil"/>
            <w:left w:val="nil"/>
            <w:bottom w:val="nil"/>
            <w:right w:val="nil"/>
          </w:tcBorders>
        </w:tcPr>
        <w:p w:rsidR="006151D2" w:rsidRDefault="003C0987" w:rsidP="00BA501D">
          <w:pPr>
            <w:pStyle w:val="Ledtext"/>
            <w:spacing w:after="30"/>
            <w:rPr>
              <w:sz w:val="16"/>
              <w:szCs w:val="16"/>
            </w:rPr>
          </w:pPr>
          <w:r>
            <w:rPr>
              <w:sz w:val="16"/>
              <w:szCs w:val="16"/>
            </w:rPr>
            <w:t>2018-</w:t>
          </w:r>
          <w:r w:rsidR="00B738FB">
            <w:rPr>
              <w:sz w:val="16"/>
              <w:szCs w:val="16"/>
            </w:rPr>
            <w:t>01-15</w:t>
          </w:r>
        </w:p>
      </w:tc>
      <w:tc>
        <w:tcPr>
          <w:tcW w:w="2340" w:type="dxa"/>
          <w:gridSpan w:val="2"/>
          <w:tcBorders>
            <w:top w:val="nil"/>
            <w:left w:val="nil"/>
            <w:bottom w:val="nil"/>
            <w:right w:val="nil"/>
          </w:tcBorders>
        </w:tcPr>
        <w:p w:rsidR="006151D2" w:rsidRDefault="00EC26C6">
          <w:pPr>
            <w:pStyle w:val="Ledtext"/>
            <w:spacing w:after="30"/>
          </w:pPr>
        </w:p>
      </w:tc>
    </w:tr>
    <w:tr w:rsidR="006151D2">
      <w:trPr>
        <w:cantSplit/>
        <w:trHeight w:val="318"/>
      </w:trPr>
      <w:tc>
        <w:tcPr>
          <w:tcW w:w="5387" w:type="dxa"/>
          <w:vMerge/>
          <w:tcBorders>
            <w:top w:val="nil"/>
            <w:left w:val="nil"/>
            <w:bottom w:val="nil"/>
            <w:right w:val="nil"/>
          </w:tcBorders>
        </w:tcPr>
        <w:p w:rsidR="006151D2" w:rsidRDefault="00EC26C6"/>
      </w:tc>
      <w:tc>
        <w:tcPr>
          <w:tcW w:w="2543" w:type="dxa"/>
          <w:tcBorders>
            <w:top w:val="nil"/>
            <w:left w:val="nil"/>
            <w:bottom w:val="nil"/>
            <w:right w:val="nil"/>
          </w:tcBorders>
        </w:tcPr>
        <w:p w:rsidR="006151D2" w:rsidRDefault="00EC26C6">
          <w:pPr>
            <w:pStyle w:val="Sidhuvud"/>
            <w:tabs>
              <w:tab w:val="clear" w:pos="4536"/>
            </w:tabs>
          </w:pPr>
        </w:p>
      </w:tc>
      <w:tc>
        <w:tcPr>
          <w:tcW w:w="2340" w:type="dxa"/>
          <w:gridSpan w:val="2"/>
          <w:tcBorders>
            <w:top w:val="nil"/>
            <w:left w:val="nil"/>
            <w:bottom w:val="nil"/>
            <w:right w:val="nil"/>
          </w:tcBorders>
        </w:tcPr>
        <w:p w:rsidR="006151D2" w:rsidRDefault="00C31750">
          <w:pPr>
            <w:pStyle w:val="Sidhuvud"/>
            <w:tabs>
              <w:tab w:val="clear" w:pos="4536"/>
            </w:tabs>
          </w:pPr>
          <w:bookmarkStart w:id="11" w:name="bmkYourDnr_01"/>
          <w:r>
            <w:t xml:space="preserve"> </w:t>
          </w:r>
          <w:bookmarkEnd w:id="11"/>
        </w:p>
      </w:tc>
    </w:tr>
  </w:tbl>
  <w:p w:rsidR="006151D2" w:rsidRDefault="00EC26C6">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2" w15:restartNumberingAfterBreak="0">
    <w:nsid w:val="18EE2934"/>
    <w:multiLevelType w:val="multilevel"/>
    <w:tmpl w:val="119AB728"/>
    <w:styleLink w:val="Formatmal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3"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0"/>
  </w:num>
  <w:num w:numId="3">
    <w:abstractNumId w:val="10"/>
  </w:num>
  <w:num w:numId="4">
    <w:abstractNumId w:val="21"/>
  </w:num>
  <w:num w:numId="5">
    <w:abstractNumId w:val="15"/>
  </w:num>
  <w:num w:numId="6">
    <w:abstractNumId w:val="17"/>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1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1"/>
  </w:num>
  <w:num w:numId="28">
    <w:abstractNumId w:val="13"/>
  </w:num>
  <w:num w:numId="29">
    <w:abstractNumId w:val="12"/>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41"/>
    <w:rsid w:val="00063F37"/>
    <w:rsid w:val="0007061A"/>
    <w:rsid w:val="000D1B6D"/>
    <w:rsid w:val="00123319"/>
    <w:rsid w:val="00202EC9"/>
    <w:rsid w:val="002050F1"/>
    <w:rsid w:val="002115FA"/>
    <w:rsid w:val="00213A08"/>
    <w:rsid w:val="00244F71"/>
    <w:rsid w:val="0030776A"/>
    <w:rsid w:val="00316909"/>
    <w:rsid w:val="0035676F"/>
    <w:rsid w:val="0038288C"/>
    <w:rsid w:val="003C0938"/>
    <w:rsid w:val="003C0987"/>
    <w:rsid w:val="003C6F9B"/>
    <w:rsid w:val="00420917"/>
    <w:rsid w:val="00424E10"/>
    <w:rsid w:val="004276BE"/>
    <w:rsid w:val="00480917"/>
    <w:rsid w:val="00485C52"/>
    <w:rsid w:val="00487BD7"/>
    <w:rsid w:val="00504180"/>
    <w:rsid w:val="00550EBD"/>
    <w:rsid w:val="00564551"/>
    <w:rsid w:val="00596632"/>
    <w:rsid w:val="005E7013"/>
    <w:rsid w:val="006152CF"/>
    <w:rsid w:val="00663F33"/>
    <w:rsid w:val="0067056A"/>
    <w:rsid w:val="006A24A2"/>
    <w:rsid w:val="006E596D"/>
    <w:rsid w:val="007465E8"/>
    <w:rsid w:val="0075228F"/>
    <w:rsid w:val="00791228"/>
    <w:rsid w:val="007C7635"/>
    <w:rsid w:val="0083734B"/>
    <w:rsid w:val="008C065F"/>
    <w:rsid w:val="00903BE8"/>
    <w:rsid w:val="00925E51"/>
    <w:rsid w:val="0094760C"/>
    <w:rsid w:val="009779DA"/>
    <w:rsid w:val="009D4F1C"/>
    <w:rsid w:val="009F5641"/>
    <w:rsid w:val="009F6492"/>
    <w:rsid w:val="00A00541"/>
    <w:rsid w:val="00A3704B"/>
    <w:rsid w:val="00AB2505"/>
    <w:rsid w:val="00AE695B"/>
    <w:rsid w:val="00B05DE8"/>
    <w:rsid w:val="00B562E0"/>
    <w:rsid w:val="00B61AA6"/>
    <w:rsid w:val="00B61D6B"/>
    <w:rsid w:val="00B738FB"/>
    <w:rsid w:val="00C07432"/>
    <w:rsid w:val="00C31750"/>
    <w:rsid w:val="00C71365"/>
    <w:rsid w:val="00C8081C"/>
    <w:rsid w:val="00C93084"/>
    <w:rsid w:val="00C95B94"/>
    <w:rsid w:val="00CD46FE"/>
    <w:rsid w:val="00D03B3C"/>
    <w:rsid w:val="00D12B6D"/>
    <w:rsid w:val="00D46ADA"/>
    <w:rsid w:val="00D953EE"/>
    <w:rsid w:val="00DA76DC"/>
    <w:rsid w:val="00DD28D3"/>
    <w:rsid w:val="00DF3C8E"/>
    <w:rsid w:val="00E34D1D"/>
    <w:rsid w:val="00E716E9"/>
    <w:rsid w:val="00E80C1B"/>
    <w:rsid w:val="00E91E2D"/>
    <w:rsid w:val="00EA11A4"/>
    <w:rsid w:val="00EC26C6"/>
    <w:rsid w:val="00EE6A00"/>
    <w:rsid w:val="00F204DC"/>
    <w:rsid w:val="00F24E7E"/>
    <w:rsid w:val="00F51943"/>
    <w:rsid w:val="00F96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A8AA"/>
  <w15:chartTrackingRefBased/>
  <w15:docId w15:val="{3117BA03-C700-4277-9668-30910A17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0541"/>
    <w:pPr>
      <w:autoSpaceDE w:val="0"/>
      <w:autoSpaceDN w:val="0"/>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Brdtext"/>
    <w:link w:val="Rubrik1Char"/>
    <w:qFormat/>
    <w:rsid w:val="00420917"/>
    <w:pPr>
      <w:keepNext/>
      <w:keepLines/>
      <w:pBdr>
        <w:bottom w:val="single" w:sz="4" w:space="1" w:color="auto"/>
      </w:pBdr>
      <w:spacing w:before="480" w:after="240" w:line="260" w:lineRule="atLeast"/>
      <w:outlineLvl w:val="0"/>
    </w:pPr>
    <w:rPr>
      <w:b/>
      <w:bCs/>
      <w:caps/>
      <w:szCs w:val="28"/>
    </w:rPr>
  </w:style>
  <w:style w:type="paragraph" w:styleId="Rubrik2">
    <w:name w:val="heading 2"/>
    <w:basedOn w:val="Normal"/>
    <w:next w:val="Brdtext"/>
    <w:link w:val="Rubrik2Char"/>
    <w:qFormat/>
    <w:rsid w:val="00213A08"/>
    <w:pPr>
      <w:keepNext/>
      <w:keepLines/>
      <w:spacing w:before="200" w:line="260" w:lineRule="atLeast"/>
      <w:outlineLvl w:val="1"/>
    </w:pPr>
    <w:rPr>
      <w:b/>
      <w:bCs/>
      <w:szCs w:val="26"/>
    </w:rPr>
  </w:style>
  <w:style w:type="paragraph" w:styleId="Rubrik3">
    <w:name w:val="heading 3"/>
    <w:basedOn w:val="Normal"/>
    <w:next w:val="Brdtext"/>
    <w:link w:val="Rubrik3Char"/>
    <w:qFormat/>
    <w:rsid w:val="00213A08"/>
    <w:pPr>
      <w:keepNext/>
      <w:keepLines/>
      <w:spacing w:before="200" w:line="260" w:lineRule="atLeast"/>
      <w:outlineLvl w:val="2"/>
    </w:pPr>
    <w:rPr>
      <w:b/>
      <w:bCs/>
      <w:i/>
    </w:rPr>
  </w:style>
  <w:style w:type="paragraph" w:styleId="Rubrik4">
    <w:name w:val="heading 4"/>
    <w:basedOn w:val="Normal"/>
    <w:next w:val="Brdtext"/>
    <w:link w:val="Rubrik4Char"/>
    <w:qFormat/>
    <w:rsid w:val="00213A08"/>
    <w:pPr>
      <w:keepNext/>
      <w:keepLines/>
      <w:spacing w:before="200" w:line="260" w:lineRule="atLeast"/>
      <w:outlineLvl w:val="3"/>
    </w:pPr>
    <w:rPr>
      <w:bCs/>
      <w:i/>
      <w:iCs/>
    </w:rPr>
  </w:style>
  <w:style w:type="paragraph" w:styleId="Rubrik5">
    <w:name w:val="heading 5"/>
    <w:basedOn w:val="Normal"/>
    <w:next w:val="Brdtext"/>
    <w:link w:val="Rubrik5Char"/>
    <w:semiHidden/>
    <w:qFormat/>
    <w:rsid w:val="00213A08"/>
    <w:pPr>
      <w:spacing w:before="240" w:after="60"/>
      <w:outlineLvl w:val="4"/>
    </w:pPr>
  </w:style>
  <w:style w:type="paragraph" w:styleId="Rubrik6">
    <w:name w:val="heading 6"/>
    <w:basedOn w:val="Normal"/>
    <w:next w:val="Brdtext"/>
    <w:link w:val="Rubrik6Char"/>
    <w:semiHidden/>
    <w:qFormat/>
    <w:rsid w:val="00213A08"/>
    <w:pPr>
      <w:spacing w:before="240" w:after="60"/>
      <w:outlineLvl w:val="5"/>
    </w:pPr>
  </w:style>
  <w:style w:type="paragraph" w:styleId="Rubrik7">
    <w:name w:val="heading 7"/>
    <w:basedOn w:val="Rubrik6"/>
    <w:next w:val="Brdtext"/>
    <w:link w:val="Rubrik7Char"/>
    <w:semiHidden/>
    <w:qFormat/>
    <w:rsid w:val="00213A08"/>
    <w:pPr>
      <w:outlineLvl w:val="6"/>
    </w:pPr>
  </w:style>
  <w:style w:type="paragraph" w:styleId="Rubrik8">
    <w:name w:val="heading 8"/>
    <w:basedOn w:val="Rubrik7"/>
    <w:next w:val="Brdtext"/>
    <w:link w:val="Rubrik8Char"/>
    <w:semiHidden/>
    <w:qFormat/>
    <w:rsid w:val="00213A08"/>
    <w:pPr>
      <w:outlineLvl w:val="7"/>
    </w:pPr>
  </w:style>
  <w:style w:type="paragraph" w:styleId="Rubrik9">
    <w:name w:val="heading 9"/>
    <w:basedOn w:val="Rubrik8"/>
    <w:next w:val="Brdtext"/>
    <w:link w:val="Rubrik9Char"/>
    <w:semiHidden/>
    <w:qFormat/>
    <w:rsid w:val="00213A0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213A08"/>
    <w:pPr>
      <w:spacing w:after="120" w:line="280" w:lineRule="atLeast"/>
    </w:pPr>
  </w:style>
  <w:style w:type="character" w:customStyle="1" w:styleId="BrdtextChar">
    <w:name w:val="Brödtext Char"/>
    <w:basedOn w:val="Standardstycketeckensnitt"/>
    <w:link w:val="Brdtext"/>
    <w:rsid w:val="00596632"/>
    <w:rPr>
      <w:rFonts w:ascii="Calibri" w:eastAsia="Calibri" w:hAnsi="Calibri" w:cs="Times New Roman"/>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420917"/>
    <w:rPr>
      <w:rFonts w:ascii="Calibri" w:eastAsia="Times New Roman" w:hAnsi="Calibri" w:cs="Times New Roman"/>
      <w:b/>
      <w:bCs/>
      <w:caps/>
      <w:szCs w:val="28"/>
    </w:rPr>
  </w:style>
  <w:style w:type="character" w:customStyle="1" w:styleId="Rubrik2Char">
    <w:name w:val="Rubrik 2 Char"/>
    <w:basedOn w:val="Standardstycketeckensnitt"/>
    <w:link w:val="Rubrik2"/>
    <w:rsid w:val="002050F1"/>
    <w:rPr>
      <w:rFonts w:ascii="Calibri" w:hAnsi="Calibri" w:cs="Times New Roman"/>
      <w:b/>
      <w:bCs/>
      <w:szCs w:val="26"/>
    </w:rPr>
  </w:style>
  <w:style w:type="character" w:customStyle="1" w:styleId="Rubrik3Char">
    <w:name w:val="Rubrik 3 Char"/>
    <w:basedOn w:val="Standardstycketeckensnitt"/>
    <w:link w:val="Rubrik3"/>
    <w:rsid w:val="002050F1"/>
    <w:rPr>
      <w:rFonts w:ascii="Calibri" w:hAnsi="Calibri" w:cs="Times New Roman"/>
      <w:b/>
      <w:bCs/>
      <w:i/>
    </w:rPr>
  </w:style>
  <w:style w:type="character" w:customStyle="1" w:styleId="Rubrik4Char">
    <w:name w:val="Rubrik 4 Char"/>
    <w:basedOn w:val="Standardstycketeckensnitt"/>
    <w:link w:val="Rubrik4"/>
    <w:rsid w:val="002050F1"/>
    <w:rPr>
      <w:rFonts w:ascii="Calibri" w:hAnsi="Calibri" w:cs="Times New Roman"/>
      <w:bCs/>
      <w:i/>
      <w:iCs/>
    </w:rPr>
  </w:style>
  <w:style w:type="character" w:customStyle="1" w:styleId="Rubrik5Char">
    <w:name w:val="Rubrik 5 Char"/>
    <w:basedOn w:val="Standardstycketeckensnitt"/>
    <w:link w:val="Rubrik5"/>
    <w:semiHidden/>
    <w:rsid w:val="002050F1"/>
    <w:rPr>
      <w:rFonts w:ascii="Calibri" w:eastAsia="Calibri" w:hAnsi="Calibri" w:cs="Times New Roman"/>
    </w:rPr>
  </w:style>
  <w:style w:type="character" w:customStyle="1" w:styleId="Rubrik6Char">
    <w:name w:val="Rubrik 6 Char"/>
    <w:basedOn w:val="Standardstycketeckensnitt"/>
    <w:link w:val="Rubrik6"/>
    <w:semiHidden/>
    <w:rsid w:val="002050F1"/>
    <w:rPr>
      <w:rFonts w:ascii="Calibri" w:eastAsia="Calibri" w:hAnsi="Calibri" w:cs="Times New Roman"/>
    </w:rPr>
  </w:style>
  <w:style w:type="character" w:customStyle="1" w:styleId="Rubrik7Char">
    <w:name w:val="Rubrik 7 Char"/>
    <w:basedOn w:val="Standardstycketeckensnitt"/>
    <w:link w:val="Rubrik7"/>
    <w:semiHidden/>
    <w:rsid w:val="002050F1"/>
    <w:rPr>
      <w:rFonts w:ascii="Calibri" w:eastAsia="Calibri" w:hAnsi="Calibri" w:cs="Times New Roman"/>
    </w:rPr>
  </w:style>
  <w:style w:type="character" w:customStyle="1" w:styleId="Rubrik8Char">
    <w:name w:val="Rubrik 8 Char"/>
    <w:basedOn w:val="Standardstycketeckensnitt"/>
    <w:link w:val="Rubrik8"/>
    <w:semiHidden/>
    <w:rsid w:val="002050F1"/>
    <w:rPr>
      <w:rFonts w:ascii="Calibri" w:eastAsia="Calibri" w:hAnsi="Calibri" w:cs="Times New Roman"/>
    </w:rPr>
  </w:style>
  <w:style w:type="character" w:customStyle="1" w:styleId="Rubrik9Char">
    <w:name w:val="Rubrik 9 Char"/>
    <w:basedOn w:val="Standardstycketeckensnitt"/>
    <w:link w:val="Rubrik9"/>
    <w:semiHidden/>
    <w:rsid w:val="002050F1"/>
    <w:rPr>
      <w:rFonts w:ascii="Calibri" w:eastAsia="Calibri" w:hAnsi="Calibri" w:cs="Times New Roman"/>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rPr>
  </w:style>
  <w:style w:type="paragraph" w:styleId="Ballongtext">
    <w:name w:val="Balloon Text"/>
    <w:basedOn w:val="Normal"/>
    <w:link w:val="BallongtextChar"/>
    <w:semiHidden/>
    <w:rsid w:val="002050F1"/>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pacing w:before="120" w:after="120" w:line="220" w:lineRule="atLeast"/>
    </w:pPr>
    <w:rPr>
      <w:rFonts w:ascii="Arial" w:hAnsi="Arial"/>
      <w:bCs/>
      <w:sz w:val="18"/>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pacing w:after="120" w:line="480" w:lineRule="auto"/>
    </w:p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pacing w:after="120"/>
    </w:pPr>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pacing w:after="120"/>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rsid w:val="00B05DE8"/>
    <w:rPr>
      <w:b/>
      <w:caps/>
      <w:sz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ind w:left="480" w:hanging="480"/>
    </w:p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rPr>
      <w:rFonts w:ascii="Arial" w:hAnsi="Arial"/>
      <w:sz w:val="14"/>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791228"/>
    <w:pPr>
      <w:tabs>
        <w:tab w:val="center" w:pos="4536"/>
        <w:tab w:val="right" w:pos="9072"/>
      </w:tabs>
    </w:pPr>
    <w:rPr>
      <w:sz w:val="2"/>
    </w:rPr>
  </w:style>
  <w:style w:type="character" w:customStyle="1" w:styleId="SidhuvudChar">
    <w:name w:val="Sidhuvud Char"/>
    <w:link w:val="Sidhuvud"/>
    <w:semiHidden/>
    <w:rsid w:val="00791228"/>
    <w:rPr>
      <w:rFonts w:ascii="Calibri" w:hAnsi="Calibri" w:cs="Times New Roman"/>
      <w:sz w:val="2"/>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semiHidden/>
    <w:rsid w:val="002050F1"/>
    <w:rPr>
      <w:color w:val="0000FF"/>
      <w:u w:val="single"/>
    </w:rPr>
  </w:style>
  <w:style w:type="paragraph" w:styleId="Indragetstycke">
    <w:name w:val="Block Text"/>
    <w:basedOn w:val="Normal"/>
    <w:semiHidden/>
    <w:rsid w:val="002050F1"/>
    <w:pPr>
      <w:spacing w:after="120"/>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AE695B"/>
    <w:pPr>
      <w:tabs>
        <w:tab w:val="left" w:pos="567"/>
        <w:tab w:val="right" w:leader="dot" w:pos="8097"/>
      </w:tabs>
      <w:spacing w:before="400"/>
      <w:ind w:left="567" w:right="284" w:hanging="567"/>
    </w:pPr>
    <w:rPr>
      <w:sz w:val="28"/>
    </w:rPr>
  </w:style>
  <w:style w:type="paragraph" w:styleId="Innehll2">
    <w:name w:val="toc 2"/>
    <w:basedOn w:val="Normal"/>
    <w:next w:val="Normal"/>
    <w:uiPriority w:val="39"/>
    <w:semiHidden/>
    <w:rsid w:val="00AE695B"/>
    <w:pPr>
      <w:tabs>
        <w:tab w:val="left" w:pos="1134"/>
        <w:tab w:val="right" w:leader="dot" w:pos="8097"/>
      </w:tabs>
      <w:ind w:left="1134" w:right="284" w:hanging="567"/>
    </w:pPr>
  </w:style>
  <w:style w:type="paragraph" w:styleId="Innehll3">
    <w:name w:val="toc 3"/>
    <w:basedOn w:val="Normal"/>
    <w:next w:val="Normal"/>
    <w:uiPriority w:val="39"/>
    <w:semiHidden/>
    <w:rsid w:val="00AE695B"/>
    <w:pPr>
      <w:tabs>
        <w:tab w:val="left" w:pos="567"/>
        <w:tab w:val="right" w:leader="dot" w:pos="8097"/>
      </w:tabs>
      <w:ind w:left="1701" w:right="284" w:hanging="567"/>
    </w:pPr>
  </w:style>
  <w:style w:type="paragraph" w:styleId="Innehll4">
    <w:name w:val="toc 4"/>
    <w:basedOn w:val="Normal"/>
    <w:next w:val="Normal"/>
    <w:autoRedefine/>
    <w:uiPriority w:val="39"/>
    <w:semiHidden/>
    <w:rsid w:val="00AE695B"/>
    <w:pPr>
      <w:tabs>
        <w:tab w:val="right" w:leader="dot" w:pos="8097"/>
      </w:tabs>
      <w:ind w:left="2268" w:right="284" w:hanging="567"/>
    </w:p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Sidhuvud"/>
    <w:qFormat/>
    <w:rsid w:val="00213A08"/>
    <w:rPr>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spacing w:after="120"/>
      <w:ind w:left="283"/>
    </w:pPr>
  </w:style>
  <w:style w:type="paragraph" w:styleId="Listafortstt2">
    <w:name w:val="List Continue 2"/>
    <w:basedOn w:val="Normal"/>
    <w:semiHidden/>
    <w:rsid w:val="002050F1"/>
    <w:pPr>
      <w:spacing w:after="120"/>
      <w:ind w:left="566"/>
    </w:pPr>
  </w:style>
  <w:style w:type="paragraph" w:styleId="Listafortstt3">
    <w:name w:val="List Continue 3"/>
    <w:basedOn w:val="Normal"/>
    <w:semiHidden/>
    <w:rsid w:val="002050F1"/>
    <w:pPr>
      <w:spacing w:after="120"/>
      <w:ind w:left="849"/>
    </w:pPr>
  </w:style>
  <w:style w:type="paragraph" w:styleId="Listafortstt4">
    <w:name w:val="List Continue 4"/>
    <w:basedOn w:val="Normal"/>
    <w:semiHidden/>
    <w:rsid w:val="002050F1"/>
    <w:pPr>
      <w:spacing w:after="120"/>
      <w:ind w:left="1132"/>
    </w:pPr>
  </w:style>
  <w:style w:type="paragraph" w:styleId="Listafortstt5">
    <w:name w:val="List Continue 5"/>
    <w:basedOn w:val="Normal"/>
    <w:semiHidden/>
    <w:rsid w:val="002050F1"/>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rPr>
      <w:sz w:val="24"/>
    </w:rPr>
  </w:style>
  <w:style w:type="paragraph" w:styleId="Normaltindrag">
    <w:name w:val="Normal Indent"/>
    <w:basedOn w:val="Normal"/>
    <w:semiHidden/>
    <w:rsid w:val="002050F1"/>
    <w:pPr>
      <w:ind w:left="1304"/>
    </w:pPr>
  </w:style>
  <w:style w:type="paragraph" w:styleId="Numreradlista">
    <w:name w:val="List Number"/>
    <w:basedOn w:val="Normal"/>
    <w:qFormat/>
    <w:rsid w:val="00213A08"/>
    <w:pPr>
      <w:numPr>
        <w:numId w:val="27"/>
      </w:numPr>
      <w:spacing w:after="120" w:line="280" w:lineRule="atLeast"/>
      <w:contextualSpacing/>
    </w:pPr>
  </w:style>
  <w:style w:type="paragraph" w:styleId="Numreradlista2">
    <w:name w:val="List Number 2"/>
    <w:basedOn w:val="Normal"/>
    <w:semiHidden/>
    <w:rsid w:val="002050F1"/>
    <w:pPr>
      <w:numPr>
        <w:numId w:val="10"/>
      </w:numPr>
    </w:pPr>
  </w:style>
  <w:style w:type="paragraph" w:styleId="Numreradlista3">
    <w:name w:val="List Number 3"/>
    <w:basedOn w:val="Normal"/>
    <w:semiHidden/>
    <w:rsid w:val="002050F1"/>
    <w:pPr>
      <w:numPr>
        <w:numId w:val="12"/>
      </w:numPr>
    </w:pPr>
  </w:style>
  <w:style w:type="paragraph" w:styleId="Numreradlista4">
    <w:name w:val="List Number 4"/>
    <w:basedOn w:val="Normal"/>
    <w:semiHidden/>
    <w:rsid w:val="002050F1"/>
    <w:pPr>
      <w:numPr>
        <w:numId w:val="14"/>
      </w:numPr>
    </w:pPr>
  </w:style>
  <w:style w:type="paragraph" w:styleId="Numreradlista5">
    <w:name w:val="List Number 5"/>
    <w:basedOn w:val="Normal"/>
    <w:semiHidden/>
    <w:rsid w:val="002050F1"/>
    <w:pPr>
      <w:numPr>
        <w:numId w:val="16"/>
      </w:numPr>
    </w:pPr>
  </w:style>
  <w:style w:type="paragraph" w:styleId="Oformateradtext">
    <w:name w:val="Plain Text"/>
    <w:basedOn w:val="Normal"/>
    <w:link w:val="OformateradtextChar"/>
    <w:semiHidden/>
    <w:rsid w:val="002050F1"/>
    <w:rPr>
      <w:rFonts w:ascii="Courier New" w:hAnsi="Courier New" w:cs="Courier New"/>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D03B3C"/>
    <w:pPr>
      <w:numPr>
        <w:numId w:val="30"/>
      </w:numPr>
      <w:spacing w:after="120" w:line="280" w:lineRule="atLeast"/>
      <w:contextualSpacing/>
    </w:pPr>
  </w:style>
  <w:style w:type="paragraph" w:styleId="Punktlista2">
    <w:name w:val="List Bullet 2"/>
    <w:basedOn w:val="Normal"/>
    <w:semiHidden/>
    <w:rsid w:val="002050F1"/>
    <w:pPr>
      <w:numPr>
        <w:numId w:val="20"/>
      </w:numPr>
    </w:pPr>
  </w:style>
  <w:style w:type="paragraph" w:styleId="Punktlista3">
    <w:name w:val="List Bullet 3"/>
    <w:basedOn w:val="Normal"/>
    <w:semiHidden/>
    <w:rsid w:val="002050F1"/>
    <w:pPr>
      <w:numPr>
        <w:numId w:val="22"/>
      </w:numPr>
    </w:pPr>
  </w:style>
  <w:style w:type="paragraph" w:styleId="Punktlista4">
    <w:name w:val="List Bullet 4"/>
    <w:basedOn w:val="Normal"/>
    <w:semiHidden/>
    <w:rsid w:val="002050F1"/>
    <w:pPr>
      <w:numPr>
        <w:numId w:val="24"/>
      </w:numPr>
    </w:pPr>
  </w:style>
  <w:style w:type="paragraph" w:styleId="Punktlista5">
    <w:name w:val="List Bullet 5"/>
    <w:basedOn w:val="Normal"/>
    <w:semiHidden/>
    <w:rsid w:val="002050F1"/>
    <w:pPr>
      <w:numPr>
        <w:numId w:val="26"/>
      </w:numPr>
    </w:p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semiHidden/>
    <w:rsid w:val="00791228"/>
    <w:pPr>
      <w:tabs>
        <w:tab w:val="center" w:pos="4536"/>
        <w:tab w:val="right" w:pos="9072"/>
      </w:tabs>
    </w:pPr>
    <w:rPr>
      <w:sz w:val="2"/>
    </w:rPr>
  </w:style>
  <w:style w:type="character" w:customStyle="1" w:styleId="SidfotChar">
    <w:name w:val="Sidfot Char"/>
    <w:basedOn w:val="Standardstycketeckensnitt"/>
    <w:link w:val="Sidfot"/>
    <w:semiHidden/>
    <w:rsid w:val="002050F1"/>
    <w:rPr>
      <w:rFonts w:ascii="Calibri" w:hAnsi="Calibri" w:cs="Times New Roman"/>
      <w:sz w:val="2"/>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13A08"/>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rubrik">
    <w:name w:val="Tabellrubrik"/>
    <w:basedOn w:val="Tabelltext"/>
    <w:semiHidden/>
    <w:qFormat/>
    <w:rsid w:val="00AE695B"/>
    <w:rPr>
      <w:rFonts w:ascii="Arial" w:hAnsi="Arial"/>
    </w:rPr>
  </w:style>
  <w:style w:type="paragraph" w:customStyle="1" w:styleId="Adresstext">
    <w:name w:val="Adresstext"/>
    <w:basedOn w:val="Sidfot"/>
    <w:rsid w:val="00D953EE"/>
    <w:rPr>
      <w:sz w:val="16"/>
    </w:rPr>
  </w:style>
  <w:style w:type="table" w:customStyle="1" w:styleId="LTV-tabell">
    <w:name w:val="LTV-tabell"/>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Orubrik">
    <w:name w:val="Orubrik"/>
    <w:basedOn w:val="Brdtext"/>
    <w:next w:val="Brdtext"/>
    <w:semiHidden/>
    <w:qFormat/>
    <w:rsid w:val="00213A08"/>
    <w:pPr>
      <w:pBdr>
        <w:bottom w:val="single" w:sz="4" w:space="1" w:color="auto"/>
      </w:pBdr>
      <w:ind w:left="-1985"/>
    </w:pPr>
    <w:rPr>
      <w:b/>
      <w:caps/>
    </w:rPr>
  </w:style>
  <w:style w:type="paragraph" w:customStyle="1" w:styleId="Personligprofil">
    <w:name w:val="Personlig profil"/>
    <w:basedOn w:val="Brdtext"/>
    <w:semiHidden/>
    <w:rsid w:val="00213A08"/>
    <w:pPr>
      <w:spacing w:after="0"/>
    </w:pPr>
  </w:style>
  <w:style w:type="paragraph" w:customStyle="1" w:styleId="Titel">
    <w:name w:val="Titel"/>
    <w:basedOn w:val="Normal"/>
    <w:next w:val="Brdtext"/>
    <w:semiHidden/>
    <w:qFormat/>
    <w:rsid w:val="00213A08"/>
    <w:pPr>
      <w:spacing w:before="120"/>
      <w:ind w:left="-1985"/>
    </w:pPr>
    <w:rPr>
      <w:b/>
      <w:sz w:val="32"/>
    </w:rPr>
  </w:style>
  <w:style w:type="paragraph" w:customStyle="1" w:styleId="Titelfrsttsida">
    <w:name w:val="Titel_försättsida"/>
    <w:basedOn w:val="Normal"/>
    <w:semiHidden/>
    <w:qFormat/>
    <w:rsid w:val="00213A08"/>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213A08"/>
    <w:pPr>
      <w:ind w:left="-1985"/>
      <w:jc w:val="center"/>
    </w:pPr>
    <w:rPr>
      <w:caps/>
      <w:sz w:val="32"/>
    </w:rPr>
  </w:style>
  <w:style w:type="paragraph" w:customStyle="1" w:styleId="Bokmrke">
    <w:name w:val="Bokmärke"/>
    <w:basedOn w:val="Ledtext"/>
    <w:semiHidden/>
    <w:qFormat/>
    <w:rsid w:val="00DF3C8E"/>
    <w:rPr>
      <w:sz w:val="2"/>
    </w:rPr>
  </w:style>
  <w:style w:type="paragraph" w:customStyle="1" w:styleId="Sidhuvudstext">
    <w:name w:val="Sidhuvudstext"/>
    <w:basedOn w:val="Sidhuvud"/>
    <w:semiHidden/>
    <w:qFormat/>
    <w:rsid w:val="00244F71"/>
    <w:rPr>
      <w:sz w:val="22"/>
    </w:rPr>
  </w:style>
  <w:style w:type="numbering" w:customStyle="1" w:styleId="Formatmall1">
    <w:name w:val="Formatmall1"/>
    <w:uiPriority w:val="99"/>
    <w:rsid w:val="00C07432"/>
    <w:pPr>
      <w:numPr>
        <w:numId w:val="29"/>
      </w:numPr>
    </w:pPr>
  </w:style>
  <w:style w:type="table" w:customStyle="1" w:styleId="LTV-tabellBl">
    <w:name w:val="LTV-tabell Bl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30776A"/>
    <w:pPr>
      <w:spacing w:before="80" w:after="40" w:line="240" w:lineRule="auto"/>
    </w:pPr>
    <w:rPr>
      <w:rFonts w:ascii="Calibri" w:hAnsi="Calibri" w:cs="Times New Roman"/>
      <w:sz w:val="18"/>
      <w:szCs w:val="20"/>
      <w:lang w:eastAsia="sv-SE"/>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6152CF"/>
    <w:pPr>
      <w:numPr>
        <w:numId w:val="31"/>
      </w:numPr>
    </w:pPr>
  </w:style>
  <w:style w:type="paragraph" w:customStyle="1" w:styleId="Rubrik10">
    <w:name w:val="Rubrik1"/>
    <w:basedOn w:val="Normal"/>
    <w:rsid w:val="00A00541"/>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1126">
      <w:bodyDiv w:val="1"/>
      <w:marLeft w:val="0"/>
      <w:marRight w:val="0"/>
      <w:marTop w:val="0"/>
      <w:marBottom w:val="0"/>
      <w:divBdr>
        <w:top w:val="none" w:sz="0" w:space="0" w:color="auto"/>
        <w:left w:val="none" w:sz="0" w:space="0" w:color="auto"/>
        <w:bottom w:val="none" w:sz="0" w:space="0" w:color="auto"/>
        <w:right w:val="none" w:sz="0" w:space="0" w:color="auto"/>
      </w:divBdr>
    </w:div>
    <w:div w:id="81227002">
      <w:bodyDiv w:val="1"/>
      <w:marLeft w:val="0"/>
      <w:marRight w:val="0"/>
      <w:marTop w:val="0"/>
      <w:marBottom w:val="0"/>
      <w:divBdr>
        <w:top w:val="none" w:sz="0" w:space="0" w:color="auto"/>
        <w:left w:val="none" w:sz="0" w:space="0" w:color="auto"/>
        <w:bottom w:val="none" w:sz="0" w:space="0" w:color="auto"/>
        <w:right w:val="none" w:sz="0" w:space="0" w:color="auto"/>
      </w:divBdr>
    </w:div>
    <w:div w:id="159468248">
      <w:bodyDiv w:val="1"/>
      <w:marLeft w:val="0"/>
      <w:marRight w:val="0"/>
      <w:marTop w:val="0"/>
      <w:marBottom w:val="0"/>
      <w:divBdr>
        <w:top w:val="none" w:sz="0" w:space="0" w:color="auto"/>
        <w:left w:val="none" w:sz="0" w:space="0" w:color="auto"/>
        <w:bottom w:val="none" w:sz="0" w:space="0" w:color="auto"/>
        <w:right w:val="none" w:sz="0" w:space="0" w:color="auto"/>
      </w:divBdr>
    </w:div>
    <w:div w:id="346568681">
      <w:bodyDiv w:val="1"/>
      <w:marLeft w:val="0"/>
      <w:marRight w:val="0"/>
      <w:marTop w:val="0"/>
      <w:marBottom w:val="0"/>
      <w:divBdr>
        <w:top w:val="none" w:sz="0" w:space="0" w:color="auto"/>
        <w:left w:val="none" w:sz="0" w:space="0" w:color="auto"/>
        <w:bottom w:val="none" w:sz="0" w:space="0" w:color="auto"/>
        <w:right w:val="none" w:sz="0" w:space="0" w:color="auto"/>
      </w:divBdr>
    </w:div>
    <w:div w:id="475952964">
      <w:bodyDiv w:val="1"/>
      <w:marLeft w:val="0"/>
      <w:marRight w:val="0"/>
      <w:marTop w:val="0"/>
      <w:marBottom w:val="0"/>
      <w:divBdr>
        <w:top w:val="none" w:sz="0" w:space="0" w:color="auto"/>
        <w:left w:val="none" w:sz="0" w:space="0" w:color="auto"/>
        <w:bottom w:val="none" w:sz="0" w:space="0" w:color="auto"/>
        <w:right w:val="none" w:sz="0" w:space="0" w:color="auto"/>
      </w:divBdr>
    </w:div>
    <w:div w:id="988898225">
      <w:bodyDiv w:val="1"/>
      <w:marLeft w:val="0"/>
      <w:marRight w:val="0"/>
      <w:marTop w:val="0"/>
      <w:marBottom w:val="0"/>
      <w:divBdr>
        <w:top w:val="none" w:sz="0" w:space="0" w:color="auto"/>
        <w:left w:val="none" w:sz="0" w:space="0" w:color="auto"/>
        <w:bottom w:val="none" w:sz="0" w:space="0" w:color="auto"/>
        <w:right w:val="none" w:sz="0" w:space="0" w:color="auto"/>
      </w:divBdr>
    </w:div>
    <w:div w:id="1079786207">
      <w:bodyDiv w:val="1"/>
      <w:marLeft w:val="0"/>
      <w:marRight w:val="0"/>
      <w:marTop w:val="0"/>
      <w:marBottom w:val="0"/>
      <w:divBdr>
        <w:top w:val="none" w:sz="0" w:space="0" w:color="auto"/>
        <w:left w:val="none" w:sz="0" w:space="0" w:color="auto"/>
        <w:bottom w:val="none" w:sz="0" w:space="0" w:color="auto"/>
        <w:right w:val="none" w:sz="0" w:space="0" w:color="auto"/>
      </w:divBdr>
    </w:div>
    <w:div w:id="1323658190">
      <w:bodyDiv w:val="1"/>
      <w:marLeft w:val="0"/>
      <w:marRight w:val="0"/>
      <w:marTop w:val="0"/>
      <w:marBottom w:val="0"/>
      <w:divBdr>
        <w:top w:val="none" w:sz="0" w:space="0" w:color="auto"/>
        <w:left w:val="none" w:sz="0" w:space="0" w:color="auto"/>
        <w:bottom w:val="none" w:sz="0" w:space="0" w:color="auto"/>
        <w:right w:val="none" w:sz="0" w:space="0" w:color="auto"/>
      </w:divBdr>
    </w:div>
    <w:div w:id="1409614100">
      <w:bodyDiv w:val="1"/>
      <w:marLeft w:val="0"/>
      <w:marRight w:val="0"/>
      <w:marTop w:val="0"/>
      <w:marBottom w:val="0"/>
      <w:divBdr>
        <w:top w:val="none" w:sz="0" w:space="0" w:color="auto"/>
        <w:left w:val="none" w:sz="0" w:space="0" w:color="auto"/>
        <w:bottom w:val="none" w:sz="0" w:space="0" w:color="auto"/>
        <w:right w:val="none" w:sz="0" w:space="0" w:color="auto"/>
      </w:divBdr>
    </w:div>
    <w:div w:id="1854028735">
      <w:bodyDiv w:val="1"/>
      <w:marLeft w:val="0"/>
      <w:marRight w:val="0"/>
      <w:marTop w:val="0"/>
      <w:marBottom w:val="0"/>
      <w:divBdr>
        <w:top w:val="none" w:sz="0" w:space="0" w:color="auto"/>
        <w:left w:val="none" w:sz="0" w:space="0" w:color="auto"/>
        <w:bottom w:val="none" w:sz="0" w:space="0" w:color="auto"/>
        <w:right w:val="none" w:sz="0" w:space="0" w:color="auto"/>
      </w:divBdr>
    </w:div>
    <w:div w:id="1963920105">
      <w:bodyDiv w:val="1"/>
      <w:marLeft w:val="0"/>
      <w:marRight w:val="0"/>
      <w:marTop w:val="0"/>
      <w:marBottom w:val="0"/>
      <w:divBdr>
        <w:top w:val="none" w:sz="0" w:space="0" w:color="auto"/>
        <w:left w:val="none" w:sz="0" w:space="0" w:color="auto"/>
        <w:bottom w:val="none" w:sz="0" w:space="0" w:color="auto"/>
        <w:right w:val="none" w:sz="0" w:space="0" w:color="auto"/>
      </w:divBdr>
    </w:div>
    <w:div w:id="1981105265">
      <w:bodyDiv w:val="1"/>
      <w:marLeft w:val="0"/>
      <w:marRight w:val="0"/>
      <w:marTop w:val="0"/>
      <w:marBottom w:val="0"/>
      <w:divBdr>
        <w:top w:val="none" w:sz="0" w:space="0" w:color="auto"/>
        <w:left w:val="none" w:sz="0" w:space="0" w:color="auto"/>
        <w:bottom w:val="none" w:sz="0" w:space="0" w:color="auto"/>
        <w:right w:val="none" w:sz="0" w:space="0" w:color="auto"/>
      </w:divBdr>
    </w:div>
    <w:div w:id="20364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262A8E-21AA-41A7-9631-6103138D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D97AFCD6</Template>
  <TotalTime>0</TotalTime>
  <Pages>3</Pages>
  <Words>827</Words>
  <Characters>4386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Gerdland</dc:creator>
  <cp:keywords/>
  <dc:description/>
  <cp:lastModifiedBy>Ingela Gerdland</cp:lastModifiedBy>
  <cp:revision>5</cp:revision>
  <dcterms:created xsi:type="dcterms:W3CDTF">2018-03-13T16:18:00Z</dcterms:created>
  <dcterms:modified xsi:type="dcterms:W3CDTF">2018-03-13T16:38:00Z</dcterms:modified>
</cp:coreProperties>
</file>